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80C" w:rsidRPr="0086605D" w:rsidRDefault="0002080C" w:rsidP="00580929">
      <w:bookmarkStart w:id="0" w:name="_Toc276465519"/>
    </w:p>
    <w:p w:rsidR="0002080C" w:rsidRPr="0086605D" w:rsidRDefault="0002080C" w:rsidP="00253638">
      <w:pPr>
        <w:jc w:val="right"/>
      </w:pPr>
    </w:p>
    <w:p w:rsidR="0002080C" w:rsidRPr="0086605D" w:rsidRDefault="0002080C" w:rsidP="00580929"/>
    <w:p w:rsidR="0002080C" w:rsidRPr="0086605D" w:rsidRDefault="00F26B50" w:rsidP="006931A1">
      <w:pPr>
        <w:pStyle w:val="TCMainHeading"/>
      </w:pPr>
      <w:r w:rsidRPr="0086605D">
        <w:t xml:space="preserve">Identity </w:t>
      </w:r>
      <w:r>
        <w:t xml:space="preserve">Provider (IdP) </w:t>
      </w:r>
      <w:r w:rsidR="00212D2B" w:rsidRPr="0086605D">
        <w:t xml:space="preserve">Access and Management </w:t>
      </w:r>
      <w:r>
        <w:t xml:space="preserve">Federation </w:t>
      </w:r>
      <w:r w:rsidR="00212D2B" w:rsidRPr="0086605D">
        <w:t>Service</w:t>
      </w:r>
    </w:p>
    <w:p w:rsidR="006931A1" w:rsidRPr="0086605D" w:rsidRDefault="006931A1" w:rsidP="006931A1">
      <w:pPr>
        <w:pStyle w:val="TCMainHeading2"/>
      </w:pPr>
    </w:p>
    <w:p w:rsidR="0002080C" w:rsidRPr="0086605D" w:rsidRDefault="0002080C" w:rsidP="006931A1">
      <w:pPr>
        <w:pStyle w:val="TCMainHeading2"/>
      </w:pPr>
      <w:r w:rsidRPr="0086605D">
        <w:t>Terms and Conditions</w:t>
      </w:r>
    </w:p>
    <w:p w:rsidR="0002080C" w:rsidRPr="0086605D" w:rsidRDefault="006E0DEE" w:rsidP="006931A1">
      <w:pPr>
        <w:pStyle w:val="TCMainHeading2"/>
      </w:pPr>
      <w:r>
        <w:t>DRAFT</w:t>
      </w:r>
    </w:p>
    <w:p w:rsidR="0002080C" w:rsidRPr="0086605D" w:rsidRDefault="0002080C" w:rsidP="006931A1">
      <w:pPr>
        <w:pStyle w:val="TCMainHeading2"/>
      </w:pPr>
    </w:p>
    <w:p w:rsidR="00BD239F" w:rsidRPr="000B1DB2" w:rsidRDefault="00BD239F" w:rsidP="00BD239F">
      <w:pPr>
        <w:tabs>
          <w:tab w:val="left" w:pos="1134"/>
        </w:tabs>
        <w:jc w:val="center"/>
        <w:rPr>
          <w:rFonts w:cs="Arial"/>
          <w:sz w:val="28"/>
          <w:szCs w:val="28"/>
        </w:rPr>
      </w:pPr>
      <w:r w:rsidRPr="000B1DB2">
        <w:rPr>
          <w:rFonts w:cs="Arial"/>
          <w:sz w:val="28"/>
          <w:szCs w:val="28"/>
        </w:rPr>
        <w:t>(Document 0</w:t>
      </w:r>
      <w:r>
        <w:rPr>
          <w:rFonts w:cs="Arial"/>
          <w:sz w:val="28"/>
          <w:szCs w:val="28"/>
        </w:rPr>
        <w:t>6</w:t>
      </w:r>
      <w:r w:rsidRPr="000B1DB2">
        <w:rPr>
          <w:rFonts w:cs="Arial"/>
          <w:sz w:val="28"/>
          <w:szCs w:val="28"/>
        </w:rPr>
        <w:t xml:space="preserve"> of </w:t>
      </w:r>
      <w:r>
        <w:rPr>
          <w:rFonts w:cs="Arial"/>
          <w:sz w:val="28"/>
          <w:szCs w:val="28"/>
        </w:rPr>
        <w:t xml:space="preserve">06 of </w:t>
      </w:r>
      <w:r w:rsidRPr="000B1DB2">
        <w:rPr>
          <w:rFonts w:cs="Arial"/>
          <w:sz w:val="28"/>
          <w:szCs w:val="28"/>
        </w:rPr>
        <w:t xml:space="preserve">the </w:t>
      </w:r>
      <w:r>
        <w:rPr>
          <w:rFonts w:cs="Arial"/>
          <w:sz w:val="28"/>
          <w:szCs w:val="28"/>
        </w:rPr>
        <w:t>Invitation to Tender Pack</w:t>
      </w:r>
      <w:r w:rsidRPr="000B1DB2">
        <w:rPr>
          <w:rFonts w:cs="Arial"/>
          <w:sz w:val="28"/>
          <w:szCs w:val="28"/>
        </w:rPr>
        <w:t>)</w:t>
      </w:r>
    </w:p>
    <w:p w:rsidR="006931A1" w:rsidRPr="0086605D" w:rsidRDefault="006931A1" w:rsidP="006931A1">
      <w:pPr>
        <w:pStyle w:val="TCMainHeading2"/>
      </w:pPr>
    </w:p>
    <w:p w:rsidR="000435DA" w:rsidRPr="0086605D" w:rsidRDefault="000435DA" w:rsidP="006931A1">
      <w:pPr>
        <w:pStyle w:val="TCMainHeading2"/>
      </w:pPr>
    </w:p>
    <w:p w:rsidR="006931A1" w:rsidRPr="0086605D" w:rsidRDefault="006931A1" w:rsidP="006931A1">
      <w:pPr>
        <w:pStyle w:val="TCMainHeading3"/>
      </w:pPr>
      <w:r w:rsidRPr="0086605D">
        <w:t>Document Version Controls</w:t>
      </w:r>
    </w:p>
    <w:tbl>
      <w:tblPr>
        <w:tblStyle w:val="TableGrid"/>
        <w:tblW w:w="0" w:type="auto"/>
        <w:tblInd w:w="1256" w:type="dxa"/>
        <w:tblLook w:val="04A0" w:firstRow="1" w:lastRow="0" w:firstColumn="1" w:lastColumn="0" w:noHBand="0" w:noVBand="1"/>
      </w:tblPr>
      <w:tblGrid>
        <w:gridCol w:w="2214"/>
        <w:gridCol w:w="2214"/>
        <w:gridCol w:w="2214"/>
      </w:tblGrid>
      <w:tr w:rsidR="00F26B50" w:rsidRPr="0086605D" w:rsidTr="00F26B50">
        <w:tc>
          <w:tcPr>
            <w:tcW w:w="2214" w:type="dxa"/>
            <w:vAlign w:val="center"/>
          </w:tcPr>
          <w:p w:rsidR="00F26B50" w:rsidRPr="0086605D" w:rsidRDefault="00F26B50" w:rsidP="007B4D59">
            <w:pPr>
              <w:pStyle w:val="ITTVCTableHeading"/>
            </w:pPr>
            <w:r w:rsidRPr="0086605D">
              <w:t>Version Number</w:t>
            </w:r>
          </w:p>
        </w:tc>
        <w:tc>
          <w:tcPr>
            <w:tcW w:w="2214" w:type="dxa"/>
            <w:vAlign w:val="center"/>
          </w:tcPr>
          <w:p w:rsidR="00F26B50" w:rsidRPr="0086605D" w:rsidRDefault="00F26B50" w:rsidP="007B4D59">
            <w:pPr>
              <w:pStyle w:val="ITTVCTableHeading"/>
            </w:pPr>
            <w:r w:rsidRPr="0086605D">
              <w:t>Last Updated</w:t>
            </w:r>
          </w:p>
        </w:tc>
        <w:tc>
          <w:tcPr>
            <w:tcW w:w="2214" w:type="dxa"/>
            <w:vAlign w:val="center"/>
          </w:tcPr>
          <w:p w:rsidR="00F26B50" w:rsidRPr="0086605D" w:rsidRDefault="00F26B50" w:rsidP="007B4D59">
            <w:pPr>
              <w:pStyle w:val="ITTVCTableHeading"/>
            </w:pPr>
            <w:r w:rsidRPr="0086605D">
              <w:t>Initials</w:t>
            </w:r>
          </w:p>
        </w:tc>
      </w:tr>
      <w:tr w:rsidR="00F26B50" w:rsidRPr="0086605D" w:rsidTr="00F26B50">
        <w:tc>
          <w:tcPr>
            <w:tcW w:w="2214" w:type="dxa"/>
            <w:vAlign w:val="center"/>
          </w:tcPr>
          <w:p w:rsidR="00F26B50" w:rsidRPr="0086605D" w:rsidRDefault="00F26B50" w:rsidP="007B4D59">
            <w:pPr>
              <w:pStyle w:val="ITTVCTableBody"/>
            </w:pPr>
            <w:r>
              <w:t>V0.1</w:t>
            </w:r>
          </w:p>
        </w:tc>
        <w:tc>
          <w:tcPr>
            <w:tcW w:w="2214" w:type="dxa"/>
            <w:vAlign w:val="center"/>
          </w:tcPr>
          <w:p w:rsidR="00F26B50" w:rsidRPr="0086605D" w:rsidRDefault="00FD7805" w:rsidP="00D53E42">
            <w:pPr>
              <w:pStyle w:val="ITTVCTableBody"/>
            </w:pPr>
            <w:r>
              <w:t>21/06/2016</w:t>
            </w:r>
          </w:p>
        </w:tc>
        <w:tc>
          <w:tcPr>
            <w:tcW w:w="2214" w:type="dxa"/>
            <w:vAlign w:val="center"/>
          </w:tcPr>
          <w:p w:rsidR="00F26B50" w:rsidRPr="0086605D" w:rsidRDefault="00FD7805" w:rsidP="007B4D59">
            <w:pPr>
              <w:pStyle w:val="ITTVCTableBody"/>
            </w:pPr>
            <w:r>
              <w:t>IW</w:t>
            </w:r>
          </w:p>
        </w:tc>
      </w:tr>
      <w:tr w:rsidR="00F26B50" w:rsidRPr="0086605D" w:rsidTr="00F26B50">
        <w:tc>
          <w:tcPr>
            <w:tcW w:w="2214" w:type="dxa"/>
            <w:vAlign w:val="center"/>
          </w:tcPr>
          <w:p w:rsidR="00F26B50" w:rsidRPr="0086605D" w:rsidRDefault="00F26B50" w:rsidP="007B4D59">
            <w:pPr>
              <w:pStyle w:val="ITTVCTableBody"/>
            </w:pPr>
          </w:p>
        </w:tc>
        <w:tc>
          <w:tcPr>
            <w:tcW w:w="2214" w:type="dxa"/>
            <w:vAlign w:val="center"/>
          </w:tcPr>
          <w:p w:rsidR="00F26B50" w:rsidRPr="0086605D" w:rsidRDefault="00F26B50" w:rsidP="007B4D59">
            <w:pPr>
              <w:pStyle w:val="ITTVCTableBody"/>
            </w:pPr>
          </w:p>
        </w:tc>
        <w:tc>
          <w:tcPr>
            <w:tcW w:w="2214" w:type="dxa"/>
            <w:vAlign w:val="center"/>
          </w:tcPr>
          <w:p w:rsidR="00F26B50" w:rsidRPr="0086605D" w:rsidRDefault="00F26B50" w:rsidP="007B4D59">
            <w:pPr>
              <w:pStyle w:val="ITTVCTableBody"/>
            </w:pPr>
          </w:p>
        </w:tc>
      </w:tr>
    </w:tbl>
    <w:p w:rsidR="006931A1" w:rsidRPr="0086605D" w:rsidRDefault="006931A1" w:rsidP="00293D49"/>
    <w:p w:rsidR="003D7EAD" w:rsidRPr="0086605D" w:rsidRDefault="0002080C" w:rsidP="00D555D0">
      <w:pPr>
        <w:pStyle w:val="TCHeading1"/>
      </w:pPr>
      <w:r w:rsidRPr="0086605D">
        <w:br w:type="page"/>
      </w:r>
      <w:bookmarkStart w:id="1" w:name="_Toc453948590"/>
      <w:r w:rsidR="003D7EAD" w:rsidRPr="0086605D">
        <w:lastRenderedPageBreak/>
        <w:t>Contents</w:t>
      </w:r>
      <w:bookmarkEnd w:id="0"/>
      <w:bookmarkEnd w:id="1"/>
    </w:p>
    <w:bookmarkStart w:id="2" w:name="_Toc276465520"/>
    <w:p w:rsidR="00DC5EB5" w:rsidRDefault="00DC2D6A">
      <w:pPr>
        <w:pStyle w:val="TOC1"/>
        <w:tabs>
          <w:tab w:val="left" w:pos="426"/>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Heading 2,2,T&amp;C Heading 1,1,T&amp;C Heading 3,3" </w:instrText>
      </w:r>
      <w:r w:rsidRPr="0086605D">
        <w:fldChar w:fldCharType="separate"/>
      </w:r>
      <w:hyperlink w:anchor="_Toc453948590" w:history="1">
        <w:r w:rsidR="00DC5EB5" w:rsidRPr="006E6E3D">
          <w:rPr>
            <w:rStyle w:val="Hyperlink"/>
            <w:noProof/>
          </w:rPr>
          <w:t>1.</w:t>
        </w:r>
        <w:r w:rsidR="00DC5EB5">
          <w:rPr>
            <w:rFonts w:asciiTheme="minorHAnsi" w:eastAsiaTheme="minorEastAsia" w:hAnsiTheme="minorHAnsi" w:cstheme="minorBidi"/>
            <w:noProof/>
            <w:szCs w:val="22"/>
            <w:lang w:eastAsia="en-GB"/>
          </w:rPr>
          <w:tab/>
        </w:r>
        <w:r w:rsidR="00DC5EB5" w:rsidRPr="006E6E3D">
          <w:rPr>
            <w:rStyle w:val="Hyperlink"/>
            <w:noProof/>
          </w:rPr>
          <w:t>Contents</w:t>
        </w:r>
        <w:r w:rsidR="00DC5EB5">
          <w:rPr>
            <w:noProof/>
            <w:webHidden/>
          </w:rPr>
          <w:tab/>
        </w:r>
        <w:r w:rsidR="00DC5EB5">
          <w:rPr>
            <w:noProof/>
            <w:webHidden/>
          </w:rPr>
          <w:fldChar w:fldCharType="begin"/>
        </w:r>
        <w:r w:rsidR="00DC5EB5">
          <w:rPr>
            <w:noProof/>
            <w:webHidden/>
          </w:rPr>
          <w:instrText xml:space="preserve"> PAGEREF _Toc453948590 \h </w:instrText>
        </w:r>
        <w:r w:rsidR="00DC5EB5">
          <w:rPr>
            <w:noProof/>
            <w:webHidden/>
          </w:rPr>
        </w:r>
        <w:r w:rsidR="00DC5EB5">
          <w:rPr>
            <w:noProof/>
            <w:webHidden/>
          </w:rPr>
          <w:fldChar w:fldCharType="separate"/>
        </w:r>
        <w:r w:rsidR="00DC5EB5">
          <w:rPr>
            <w:noProof/>
            <w:webHidden/>
          </w:rPr>
          <w:t>1</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591" w:history="1">
        <w:r w:rsidR="00DC5EB5" w:rsidRPr="006E6E3D">
          <w:rPr>
            <w:rStyle w:val="Hyperlink"/>
            <w:noProof/>
          </w:rPr>
          <w:t>2.</w:t>
        </w:r>
        <w:r w:rsidR="00DC5EB5">
          <w:rPr>
            <w:rFonts w:asciiTheme="minorHAnsi" w:eastAsiaTheme="minorEastAsia" w:hAnsiTheme="minorHAnsi" w:cstheme="minorBidi"/>
            <w:noProof/>
            <w:szCs w:val="22"/>
            <w:lang w:eastAsia="en-GB"/>
          </w:rPr>
          <w:tab/>
        </w:r>
        <w:r w:rsidR="00DC5EB5" w:rsidRPr="006E6E3D">
          <w:rPr>
            <w:rStyle w:val="Hyperlink"/>
            <w:noProof/>
          </w:rPr>
          <w:t>Basic Details</w:t>
        </w:r>
        <w:r w:rsidR="00DC5EB5">
          <w:rPr>
            <w:noProof/>
            <w:webHidden/>
          </w:rPr>
          <w:tab/>
        </w:r>
        <w:r w:rsidR="00DC5EB5">
          <w:rPr>
            <w:noProof/>
            <w:webHidden/>
          </w:rPr>
          <w:fldChar w:fldCharType="begin"/>
        </w:r>
        <w:r w:rsidR="00DC5EB5">
          <w:rPr>
            <w:noProof/>
            <w:webHidden/>
          </w:rPr>
          <w:instrText xml:space="preserve"> PAGEREF _Toc453948591 \h </w:instrText>
        </w:r>
        <w:r w:rsidR="00DC5EB5">
          <w:rPr>
            <w:noProof/>
            <w:webHidden/>
          </w:rPr>
        </w:r>
        <w:r w:rsidR="00DC5EB5">
          <w:rPr>
            <w:noProof/>
            <w:webHidden/>
          </w:rPr>
          <w:fldChar w:fldCharType="separate"/>
        </w:r>
        <w:r w:rsidR="00DC5EB5">
          <w:rPr>
            <w:noProof/>
            <w:webHidden/>
          </w:rPr>
          <w:t>4</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592" w:history="1">
        <w:r w:rsidR="00DC5EB5" w:rsidRPr="006E6E3D">
          <w:rPr>
            <w:rStyle w:val="Hyperlink"/>
            <w:noProof/>
          </w:rPr>
          <w:t>3.</w:t>
        </w:r>
        <w:r w:rsidR="00DC5EB5">
          <w:rPr>
            <w:rFonts w:asciiTheme="minorHAnsi" w:eastAsiaTheme="minorEastAsia" w:hAnsiTheme="minorHAnsi" w:cstheme="minorBidi"/>
            <w:noProof/>
            <w:szCs w:val="22"/>
            <w:lang w:eastAsia="en-GB"/>
          </w:rPr>
          <w:tab/>
        </w:r>
        <w:r w:rsidR="00DC5EB5" w:rsidRPr="006E6E3D">
          <w:rPr>
            <w:rStyle w:val="Hyperlink"/>
            <w:noProof/>
          </w:rPr>
          <w:t>Definitions</w:t>
        </w:r>
        <w:r w:rsidR="00DC5EB5">
          <w:rPr>
            <w:noProof/>
            <w:webHidden/>
          </w:rPr>
          <w:tab/>
        </w:r>
        <w:r w:rsidR="00DC5EB5">
          <w:rPr>
            <w:noProof/>
            <w:webHidden/>
          </w:rPr>
          <w:fldChar w:fldCharType="begin"/>
        </w:r>
        <w:r w:rsidR="00DC5EB5">
          <w:rPr>
            <w:noProof/>
            <w:webHidden/>
          </w:rPr>
          <w:instrText xml:space="preserve"> PAGEREF _Toc453948592 \h </w:instrText>
        </w:r>
        <w:r w:rsidR="00DC5EB5">
          <w:rPr>
            <w:noProof/>
            <w:webHidden/>
          </w:rPr>
        </w:r>
        <w:r w:rsidR="00DC5EB5">
          <w:rPr>
            <w:noProof/>
            <w:webHidden/>
          </w:rPr>
          <w:fldChar w:fldCharType="separate"/>
        </w:r>
        <w:r w:rsidR="00DC5EB5">
          <w:rPr>
            <w:noProof/>
            <w:webHidden/>
          </w:rPr>
          <w:t>5</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593" w:history="1">
        <w:r w:rsidR="00DC5EB5" w:rsidRPr="006E6E3D">
          <w:rPr>
            <w:rStyle w:val="Hyperlink"/>
            <w:noProof/>
          </w:rPr>
          <w:t>3.1.</w:t>
        </w:r>
        <w:r w:rsidR="00DC5EB5">
          <w:rPr>
            <w:rFonts w:asciiTheme="minorHAnsi" w:eastAsiaTheme="minorEastAsia" w:hAnsiTheme="minorHAnsi" w:cstheme="minorBidi"/>
            <w:noProof/>
            <w:szCs w:val="22"/>
            <w:lang w:eastAsia="en-GB"/>
          </w:rPr>
          <w:tab/>
        </w:r>
        <w:r w:rsidR="00DC5EB5" w:rsidRPr="006E6E3D">
          <w:rPr>
            <w:rStyle w:val="Hyperlink"/>
            <w:noProof/>
          </w:rPr>
          <w:t>Interpretations</w:t>
        </w:r>
        <w:r w:rsidR="00DC5EB5">
          <w:rPr>
            <w:noProof/>
            <w:webHidden/>
          </w:rPr>
          <w:tab/>
        </w:r>
        <w:r w:rsidR="00DC5EB5">
          <w:rPr>
            <w:noProof/>
            <w:webHidden/>
          </w:rPr>
          <w:fldChar w:fldCharType="begin"/>
        </w:r>
        <w:r w:rsidR="00DC5EB5">
          <w:rPr>
            <w:noProof/>
            <w:webHidden/>
          </w:rPr>
          <w:instrText xml:space="preserve"> PAGEREF _Toc453948593 \h </w:instrText>
        </w:r>
        <w:r w:rsidR="00DC5EB5">
          <w:rPr>
            <w:noProof/>
            <w:webHidden/>
          </w:rPr>
        </w:r>
        <w:r w:rsidR="00DC5EB5">
          <w:rPr>
            <w:noProof/>
            <w:webHidden/>
          </w:rPr>
          <w:fldChar w:fldCharType="separate"/>
        </w:r>
        <w:r w:rsidR="00DC5EB5">
          <w:rPr>
            <w:noProof/>
            <w:webHidden/>
          </w:rPr>
          <w:t>5</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594" w:history="1">
        <w:r w:rsidR="00DC5EB5" w:rsidRPr="006E6E3D">
          <w:rPr>
            <w:rStyle w:val="Hyperlink"/>
            <w:noProof/>
          </w:rPr>
          <w:t>4.</w:t>
        </w:r>
        <w:r w:rsidR="00DC5EB5">
          <w:rPr>
            <w:rFonts w:asciiTheme="minorHAnsi" w:eastAsiaTheme="minorEastAsia" w:hAnsiTheme="minorHAnsi" w:cstheme="minorBidi"/>
            <w:noProof/>
            <w:szCs w:val="22"/>
            <w:lang w:eastAsia="en-GB"/>
          </w:rPr>
          <w:tab/>
        </w:r>
        <w:r w:rsidR="00DC5EB5" w:rsidRPr="006E6E3D">
          <w:rPr>
            <w:rStyle w:val="Hyperlink"/>
            <w:noProof/>
          </w:rPr>
          <w:t>Agreement</w:t>
        </w:r>
        <w:r w:rsidR="00DC5EB5">
          <w:rPr>
            <w:noProof/>
            <w:webHidden/>
          </w:rPr>
          <w:tab/>
        </w:r>
        <w:r w:rsidR="00DC5EB5">
          <w:rPr>
            <w:noProof/>
            <w:webHidden/>
          </w:rPr>
          <w:fldChar w:fldCharType="begin"/>
        </w:r>
        <w:r w:rsidR="00DC5EB5">
          <w:rPr>
            <w:noProof/>
            <w:webHidden/>
          </w:rPr>
          <w:instrText xml:space="preserve"> PAGEREF _Toc453948594 \h </w:instrText>
        </w:r>
        <w:r w:rsidR="00DC5EB5">
          <w:rPr>
            <w:noProof/>
            <w:webHidden/>
          </w:rPr>
        </w:r>
        <w:r w:rsidR="00DC5EB5">
          <w:rPr>
            <w:noProof/>
            <w:webHidden/>
          </w:rPr>
          <w:fldChar w:fldCharType="separate"/>
        </w:r>
        <w:r w:rsidR="00DC5EB5">
          <w:rPr>
            <w:noProof/>
            <w:webHidden/>
          </w:rPr>
          <w:t>11</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595" w:history="1">
        <w:r w:rsidR="00DC5EB5" w:rsidRPr="006E6E3D">
          <w:rPr>
            <w:rStyle w:val="Hyperlink"/>
            <w:noProof/>
          </w:rPr>
          <w:t>5.</w:t>
        </w:r>
        <w:r w:rsidR="00DC5EB5">
          <w:rPr>
            <w:rFonts w:asciiTheme="minorHAnsi" w:eastAsiaTheme="minorEastAsia" w:hAnsiTheme="minorHAnsi" w:cstheme="minorBidi"/>
            <w:noProof/>
            <w:szCs w:val="22"/>
            <w:lang w:eastAsia="en-GB"/>
          </w:rPr>
          <w:tab/>
        </w:r>
        <w:r w:rsidR="00DC5EB5" w:rsidRPr="006E6E3D">
          <w:rPr>
            <w:rStyle w:val="Hyperlink"/>
            <w:noProof/>
          </w:rPr>
          <w:t>Term</w:t>
        </w:r>
        <w:r w:rsidR="00DC5EB5">
          <w:rPr>
            <w:noProof/>
            <w:webHidden/>
          </w:rPr>
          <w:tab/>
        </w:r>
        <w:r w:rsidR="00DC5EB5">
          <w:rPr>
            <w:noProof/>
            <w:webHidden/>
          </w:rPr>
          <w:fldChar w:fldCharType="begin"/>
        </w:r>
        <w:r w:rsidR="00DC5EB5">
          <w:rPr>
            <w:noProof/>
            <w:webHidden/>
          </w:rPr>
          <w:instrText xml:space="preserve"> PAGEREF _Toc453948595 \h </w:instrText>
        </w:r>
        <w:r w:rsidR="00DC5EB5">
          <w:rPr>
            <w:noProof/>
            <w:webHidden/>
          </w:rPr>
        </w:r>
        <w:r w:rsidR="00DC5EB5">
          <w:rPr>
            <w:noProof/>
            <w:webHidden/>
          </w:rPr>
          <w:fldChar w:fldCharType="separate"/>
        </w:r>
        <w:r w:rsidR="00DC5EB5">
          <w:rPr>
            <w:noProof/>
            <w:webHidden/>
          </w:rPr>
          <w:t>11</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596" w:history="1">
        <w:r w:rsidR="00DC5EB5" w:rsidRPr="006E6E3D">
          <w:rPr>
            <w:rStyle w:val="Hyperlink"/>
            <w:noProof/>
          </w:rPr>
          <w:t>6.</w:t>
        </w:r>
        <w:r w:rsidR="00DC5EB5">
          <w:rPr>
            <w:rFonts w:asciiTheme="minorHAnsi" w:eastAsiaTheme="minorEastAsia" w:hAnsiTheme="minorHAnsi" w:cstheme="minorBidi"/>
            <w:noProof/>
            <w:szCs w:val="22"/>
            <w:lang w:eastAsia="en-GB"/>
          </w:rPr>
          <w:tab/>
        </w:r>
        <w:r w:rsidR="00DC5EB5" w:rsidRPr="006E6E3D">
          <w:rPr>
            <w:rStyle w:val="Hyperlink"/>
            <w:noProof/>
          </w:rPr>
          <w:t>Obligations of the Contractor</w:t>
        </w:r>
        <w:r w:rsidR="00DC5EB5">
          <w:rPr>
            <w:noProof/>
            <w:webHidden/>
          </w:rPr>
          <w:tab/>
        </w:r>
        <w:r w:rsidR="00DC5EB5">
          <w:rPr>
            <w:noProof/>
            <w:webHidden/>
          </w:rPr>
          <w:fldChar w:fldCharType="begin"/>
        </w:r>
        <w:r w:rsidR="00DC5EB5">
          <w:rPr>
            <w:noProof/>
            <w:webHidden/>
          </w:rPr>
          <w:instrText xml:space="preserve"> PAGEREF _Toc453948596 \h </w:instrText>
        </w:r>
        <w:r w:rsidR="00DC5EB5">
          <w:rPr>
            <w:noProof/>
            <w:webHidden/>
          </w:rPr>
        </w:r>
        <w:r w:rsidR="00DC5EB5">
          <w:rPr>
            <w:noProof/>
            <w:webHidden/>
          </w:rPr>
          <w:fldChar w:fldCharType="separate"/>
        </w:r>
        <w:r w:rsidR="00DC5EB5">
          <w:rPr>
            <w:noProof/>
            <w:webHidden/>
          </w:rPr>
          <w:t>12</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597" w:history="1">
        <w:r w:rsidR="00DC5EB5" w:rsidRPr="006E6E3D">
          <w:rPr>
            <w:rStyle w:val="Hyperlink"/>
            <w:noProof/>
          </w:rPr>
          <w:t>6.1.</w:t>
        </w:r>
        <w:r w:rsidR="00DC5EB5">
          <w:rPr>
            <w:rFonts w:asciiTheme="minorHAnsi" w:eastAsiaTheme="minorEastAsia" w:hAnsiTheme="minorHAnsi" w:cstheme="minorBidi"/>
            <w:noProof/>
            <w:szCs w:val="22"/>
            <w:lang w:eastAsia="en-GB"/>
          </w:rPr>
          <w:tab/>
        </w:r>
        <w:r w:rsidR="00DC5EB5" w:rsidRPr="006E6E3D">
          <w:rPr>
            <w:rStyle w:val="Hyperlink"/>
            <w:noProof/>
          </w:rPr>
          <w:t>The  Services</w:t>
        </w:r>
        <w:r w:rsidR="00DC5EB5">
          <w:rPr>
            <w:noProof/>
            <w:webHidden/>
          </w:rPr>
          <w:tab/>
        </w:r>
        <w:r w:rsidR="00DC5EB5">
          <w:rPr>
            <w:noProof/>
            <w:webHidden/>
          </w:rPr>
          <w:fldChar w:fldCharType="begin"/>
        </w:r>
        <w:r w:rsidR="00DC5EB5">
          <w:rPr>
            <w:noProof/>
            <w:webHidden/>
          </w:rPr>
          <w:instrText xml:space="preserve"> PAGEREF _Toc453948597 \h </w:instrText>
        </w:r>
        <w:r w:rsidR="00DC5EB5">
          <w:rPr>
            <w:noProof/>
            <w:webHidden/>
          </w:rPr>
        </w:r>
        <w:r w:rsidR="00DC5EB5">
          <w:rPr>
            <w:noProof/>
            <w:webHidden/>
          </w:rPr>
          <w:fldChar w:fldCharType="separate"/>
        </w:r>
        <w:r w:rsidR="00DC5EB5">
          <w:rPr>
            <w:noProof/>
            <w:webHidden/>
          </w:rPr>
          <w:t>12</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598" w:history="1">
        <w:r w:rsidR="00DC5EB5" w:rsidRPr="006E6E3D">
          <w:rPr>
            <w:rStyle w:val="Hyperlink"/>
            <w:noProof/>
          </w:rPr>
          <w:t>6.2.</w:t>
        </w:r>
        <w:r w:rsidR="00DC5EB5">
          <w:rPr>
            <w:rFonts w:asciiTheme="minorHAnsi" w:eastAsiaTheme="minorEastAsia" w:hAnsiTheme="minorHAnsi" w:cstheme="minorBidi"/>
            <w:noProof/>
            <w:szCs w:val="22"/>
            <w:lang w:eastAsia="en-GB"/>
          </w:rPr>
          <w:tab/>
        </w:r>
        <w:r w:rsidR="00DC5EB5" w:rsidRPr="006E6E3D">
          <w:rPr>
            <w:rStyle w:val="Hyperlink"/>
            <w:noProof/>
          </w:rPr>
          <w:t>Sub-Contractors</w:t>
        </w:r>
        <w:r w:rsidR="00DC5EB5">
          <w:rPr>
            <w:noProof/>
            <w:webHidden/>
          </w:rPr>
          <w:tab/>
        </w:r>
        <w:r w:rsidR="00DC5EB5">
          <w:rPr>
            <w:noProof/>
            <w:webHidden/>
          </w:rPr>
          <w:fldChar w:fldCharType="begin"/>
        </w:r>
        <w:r w:rsidR="00DC5EB5">
          <w:rPr>
            <w:noProof/>
            <w:webHidden/>
          </w:rPr>
          <w:instrText xml:space="preserve"> PAGEREF _Toc453948598 \h </w:instrText>
        </w:r>
        <w:r w:rsidR="00DC5EB5">
          <w:rPr>
            <w:noProof/>
            <w:webHidden/>
          </w:rPr>
        </w:r>
        <w:r w:rsidR="00DC5EB5">
          <w:rPr>
            <w:noProof/>
            <w:webHidden/>
          </w:rPr>
          <w:fldChar w:fldCharType="separate"/>
        </w:r>
        <w:r w:rsidR="00DC5EB5">
          <w:rPr>
            <w:noProof/>
            <w:webHidden/>
          </w:rPr>
          <w:t>12</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599" w:history="1">
        <w:r w:rsidR="00DC5EB5" w:rsidRPr="006E6E3D">
          <w:rPr>
            <w:rStyle w:val="Hyperlink"/>
            <w:noProof/>
          </w:rPr>
          <w:t>6.3.</w:t>
        </w:r>
        <w:r w:rsidR="00DC5EB5">
          <w:rPr>
            <w:rFonts w:asciiTheme="minorHAnsi" w:eastAsiaTheme="minorEastAsia" w:hAnsiTheme="minorHAnsi" w:cstheme="minorBidi"/>
            <w:noProof/>
            <w:szCs w:val="22"/>
            <w:lang w:eastAsia="en-GB"/>
          </w:rPr>
          <w:tab/>
        </w:r>
        <w:r w:rsidR="00DC5EB5" w:rsidRPr="006E6E3D">
          <w:rPr>
            <w:rStyle w:val="Hyperlink"/>
            <w:noProof/>
          </w:rPr>
          <w:t>Instructions</w:t>
        </w:r>
        <w:r w:rsidR="00DC5EB5">
          <w:rPr>
            <w:noProof/>
            <w:webHidden/>
          </w:rPr>
          <w:tab/>
        </w:r>
        <w:r w:rsidR="00DC5EB5">
          <w:rPr>
            <w:noProof/>
            <w:webHidden/>
          </w:rPr>
          <w:fldChar w:fldCharType="begin"/>
        </w:r>
        <w:r w:rsidR="00DC5EB5">
          <w:rPr>
            <w:noProof/>
            <w:webHidden/>
          </w:rPr>
          <w:instrText xml:space="preserve"> PAGEREF _Toc453948599 \h </w:instrText>
        </w:r>
        <w:r w:rsidR="00DC5EB5">
          <w:rPr>
            <w:noProof/>
            <w:webHidden/>
          </w:rPr>
        </w:r>
        <w:r w:rsidR="00DC5EB5">
          <w:rPr>
            <w:noProof/>
            <w:webHidden/>
          </w:rPr>
          <w:fldChar w:fldCharType="separate"/>
        </w:r>
        <w:r w:rsidR="00DC5EB5">
          <w:rPr>
            <w:noProof/>
            <w:webHidden/>
          </w:rPr>
          <w:t>13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00" w:history="1">
        <w:r w:rsidR="00DC5EB5" w:rsidRPr="006E6E3D">
          <w:rPr>
            <w:rStyle w:val="Hyperlink"/>
            <w:noProof/>
          </w:rPr>
          <w:t>6.4.</w:t>
        </w:r>
        <w:r w:rsidR="00DC5EB5">
          <w:rPr>
            <w:rFonts w:asciiTheme="minorHAnsi" w:eastAsiaTheme="minorEastAsia" w:hAnsiTheme="minorHAnsi" w:cstheme="minorBidi"/>
            <w:noProof/>
            <w:szCs w:val="22"/>
            <w:lang w:eastAsia="en-GB"/>
          </w:rPr>
          <w:tab/>
        </w:r>
        <w:r w:rsidR="00DC5EB5" w:rsidRPr="006E6E3D">
          <w:rPr>
            <w:rStyle w:val="Hyperlink"/>
            <w:noProof/>
          </w:rPr>
          <w:t>Financial Control</w:t>
        </w:r>
        <w:r w:rsidR="00DC5EB5">
          <w:rPr>
            <w:noProof/>
            <w:webHidden/>
          </w:rPr>
          <w:tab/>
        </w:r>
        <w:r w:rsidR="00DC5EB5">
          <w:rPr>
            <w:noProof/>
            <w:webHidden/>
          </w:rPr>
          <w:fldChar w:fldCharType="begin"/>
        </w:r>
        <w:r w:rsidR="00DC5EB5">
          <w:rPr>
            <w:noProof/>
            <w:webHidden/>
          </w:rPr>
          <w:instrText xml:space="preserve"> PAGEREF _Toc453948600 \h </w:instrText>
        </w:r>
        <w:r w:rsidR="00DC5EB5">
          <w:rPr>
            <w:noProof/>
            <w:webHidden/>
          </w:rPr>
        </w:r>
        <w:r w:rsidR="00DC5EB5">
          <w:rPr>
            <w:noProof/>
            <w:webHidden/>
          </w:rPr>
          <w:fldChar w:fldCharType="separate"/>
        </w:r>
        <w:r w:rsidR="00DC5EB5">
          <w:rPr>
            <w:noProof/>
            <w:webHidden/>
          </w:rPr>
          <w:t>13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01" w:history="1">
        <w:r w:rsidR="00DC5EB5" w:rsidRPr="006E6E3D">
          <w:rPr>
            <w:rStyle w:val="Hyperlink"/>
            <w:noProof/>
          </w:rPr>
          <w:t>6.5.</w:t>
        </w:r>
        <w:r w:rsidR="00DC5EB5">
          <w:rPr>
            <w:rFonts w:asciiTheme="minorHAnsi" w:eastAsiaTheme="minorEastAsia" w:hAnsiTheme="minorHAnsi" w:cstheme="minorBidi"/>
            <w:noProof/>
            <w:szCs w:val="22"/>
            <w:lang w:eastAsia="en-GB"/>
          </w:rPr>
          <w:tab/>
        </w:r>
        <w:r w:rsidR="00DC5EB5" w:rsidRPr="006E6E3D">
          <w:rPr>
            <w:rStyle w:val="Hyperlink"/>
            <w:noProof/>
          </w:rPr>
          <w:t>Communication</w:t>
        </w:r>
        <w:r w:rsidR="00DC5EB5">
          <w:rPr>
            <w:noProof/>
            <w:webHidden/>
          </w:rPr>
          <w:tab/>
        </w:r>
        <w:r w:rsidR="00DC5EB5">
          <w:rPr>
            <w:noProof/>
            <w:webHidden/>
          </w:rPr>
          <w:fldChar w:fldCharType="begin"/>
        </w:r>
        <w:r w:rsidR="00DC5EB5">
          <w:rPr>
            <w:noProof/>
            <w:webHidden/>
          </w:rPr>
          <w:instrText xml:space="preserve"> PAGEREF _Toc453948601 \h </w:instrText>
        </w:r>
        <w:r w:rsidR="00DC5EB5">
          <w:rPr>
            <w:noProof/>
            <w:webHidden/>
          </w:rPr>
        </w:r>
        <w:r w:rsidR="00DC5EB5">
          <w:rPr>
            <w:noProof/>
            <w:webHidden/>
          </w:rPr>
          <w:fldChar w:fldCharType="separate"/>
        </w:r>
        <w:r w:rsidR="00DC5EB5">
          <w:rPr>
            <w:noProof/>
            <w:webHidden/>
          </w:rPr>
          <w:t>13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02" w:history="1">
        <w:r w:rsidR="00DC5EB5" w:rsidRPr="006E6E3D">
          <w:rPr>
            <w:rStyle w:val="Hyperlink"/>
            <w:noProof/>
          </w:rPr>
          <w:t>6.6.</w:t>
        </w:r>
        <w:r w:rsidR="00DC5EB5">
          <w:rPr>
            <w:rFonts w:asciiTheme="minorHAnsi" w:eastAsiaTheme="minorEastAsia" w:hAnsiTheme="minorHAnsi" w:cstheme="minorBidi"/>
            <w:noProof/>
            <w:szCs w:val="22"/>
            <w:lang w:eastAsia="en-GB"/>
          </w:rPr>
          <w:tab/>
        </w:r>
        <w:r w:rsidR="00DC5EB5" w:rsidRPr="006E6E3D">
          <w:rPr>
            <w:rStyle w:val="Hyperlink"/>
            <w:noProof/>
          </w:rPr>
          <w:t>Laws and Regulation</w:t>
        </w:r>
        <w:r w:rsidR="00DC5EB5">
          <w:rPr>
            <w:noProof/>
            <w:webHidden/>
          </w:rPr>
          <w:tab/>
        </w:r>
        <w:r w:rsidR="00DC5EB5">
          <w:rPr>
            <w:noProof/>
            <w:webHidden/>
          </w:rPr>
          <w:fldChar w:fldCharType="begin"/>
        </w:r>
        <w:r w:rsidR="00DC5EB5">
          <w:rPr>
            <w:noProof/>
            <w:webHidden/>
          </w:rPr>
          <w:instrText xml:space="preserve"> PAGEREF _Toc453948602 \h </w:instrText>
        </w:r>
        <w:r w:rsidR="00DC5EB5">
          <w:rPr>
            <w:noProof/>
            <w:webHidden/>
          </w:rPr>
        </w:r>
        <w:r w:rsidR="00DC5EB5">
          <w:rPr>
            <w:noProof/>
            <w:webHidden/>
          </w:rPr>
          <w:fldChar w:fldCharType="separate"/>
        </w:r>
        <w:r w:rsidR="00DC5EB5">
          <w:rPr>
            <w:noProof/>
            <w:webHidden/>
          </w:rPr>
          <w:t>13</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603" w:history="1">
        <w:r w:rsidR="00DC5EB5" w:rsidRPr="006E6E3D">
          <w:rPr>
            <w:rStyle w:val="Hyperlink"/>
            <w:noProof/>
          </w:rPr>
          <w:t>7.</w:t>
        </w:r>
        <w:r w:rsidR="00DC5EB5">
          <w:rPr>
            <w:rFonts w:asciiTheme="minorHAnsi" w:eastAsiaTheme="minorEastAsia" w:hAnsiTheme="minorHAnsi" w:cstheme="minorBidi"/>
            <w:noProof/>
            <w:szCs w:val="22"/>
            <w:lang w:eastAsia="en-GB"/>
          </w:rPr>
          <w:tab/>
        </w:r>
        <w:r w:rsidR="00DC5EB5" w:rsidRPr="006E6E3D">
          <w:rPr>
            <w:rStyle w:val="Hyperlink"/>
            <w:noProof/>
          </w:rPr>
          <w:t>Obligations of the Authority</w:t>
        </w:r>
        <w:r w:rsidR="00DC5EB5">
          <w:rPr>
            <w:noProof/>
            <w:webHidden/>
          </w:rPr>
          <w:tab/>
        </w:r>
        <w:r w:rsidR="00DC5EB5">
          <w:rPr>
            <w:noProof/>
            <w:webHidden/>
          </w:rPr>
          <w:fldChar w:fldCharType="begin"/>
        </w:r>
        <w:r w:rsidR="00DC5EB5">
          <w:rPr>
            <w:noProof/>
            <w:webHidden/>
          </w:rPr>
          <w:instrText xml:space="preserve"> PAGEREF _Toc453948603 \h </w:instrText>
        </w:r>
        <w:r w:rsidR="00DC5EB5">
          <w:rPr>
            <w:noProof/>
            <w:webHidden/>
          </w:rPr>
        </w:r>
        <w:r w:rsidR="00DC5EB5">
          <w:rPr>
            <w:noProof/>
            <w:webHidden/>
          </w:rPr>
          <w:fldChar w:fldCharType="separate"/>
        </w:r>
        <w:r w:rsidR="00DC5EB5">
          <w:rPr>
            <w:noProof/>
            <w:webHidden/>
          </w:rPr>
          <w:t>13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04" w:history="1">
        <w:r w:rsidR="00DC5EB5" w:rsidRPr="006E6E3D">
          <w:rPr>
            <w:rStyle w:val="Hyperlink"/>
            <w:noProof/>
          </w:rPr>
          <w:t>7.1.</w:t>
        </w:r>
        <w:r w:rsidR="00DC5EB5">
          <w:rPr>
            <w:rFonts w:asciiTheme="minorHAnsi" w:eastAsiaTheme="minorEastAsia" w:hAnsiTheme="minorHAnsi" w:cstheme="minorBidi"/>
            <w:noProof/>
            <w:szCs w:val="22"/>
            <w:lang w:eastAsia="en-GB"/>
          </w:rPr>
          <w:tab/>
        </w:r>
        <w:r w:rsidR="00DC5EB5" w:rsidRPr="006E6E3D">
          <w:rPr>
            <w:rStyle w:val="Hyperlink"/>
            <w:noProof/>
          </w:rPr>
          <w:t>Monitoring</w:t>
        </w:r>
        <w:r w:rsidR="00DC5EB5">
          <w:rPr>
            <w:noProof/>
            <w:webHidden/>
          </w:rPr>
          <w:tab/>
        </w:r>
        <w:r w:rsidR="00DC5EB5">
          <w:rPr>
            <w:noProof/>
            <w:webHidden/>
          </w:rPr>
          <w:fldChar w:fldCharType="begin"/>
        </w:r>
        <w:r w:rsidR="00DC5EB5">
          <w:rPr>
            <w:noProof/>
            <w:webHidden/>
          </w:rPr>
          <w:instrText xml:space="preserve"> PAGEREF _Toc453948604 \h </w:instrText>
        </w:r>
        <w:r w:rsidR="00DC5EB5">
          <w:rPr>
            <w:noProof/>
            <w:webHidden/>
          </w:rPr>
        </w:r>
        <w:r w:rsidR="00DC5EB5">
          <w:rPr>
            <w:noProof/>
            <w:webHidden/>
          </w:rPr>
          <w:fldChar w:fldCharType="separate"/>
        </w:r>
        <w:r w:rsidR="00DC5EB5">
          <w:rPr>
            <w:noProof/>
            <w:webHidden/>
          </w:rPr>
          <w:t>14</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605" w:history="1">
        <w:r w:rsidR="00DC5EB5" w:rsidRPr="006E6E3D">
          <w:rPr>
            <w:rStyle w:val="Hyperlink"/>
            <w:noProof/>
          </w:rPr>
          <w:t>8.</w:t>
        </w:r>
        <w:r w:rsidR="00DC5EB5">
          <w:rPr>
            <w:rFonts w:asciiTheme="minorHAnsi" w:eastAsiaTheme="minorEastAsia" w:hAnsiTheme="minorHAnsi" w:cstheme="minorBidi"/>
            <w:noProof/>
            <w:szCs w:val="22"/>
            <w:lang w:eastAsia="en-GB"/>
          </w:rPr>
          <w:tab/>
        </w:r>
        <w:r w:rsidR="00DC5EB5" w:rsidRPr="006E6E3D">
          <w:rPr>
            <w:rStyle w:val="Hyperlink"/>
            <w:noProof/>
          </w:rPr>
          <w:t>Timetable and Milestones</w:t>
        </w:r>
        <w:r w:rsidR="00DC5EB5">
          <w:rPr>
            <w:noProof/>
            <w:webHidden/>
          </w:rPr>
          <w:tab/>
        </w:r>
        <w:r w:rsidR="00DC5EB5">
          <w:rPr>
            <w:noProof/>
            <w:webHidden/>
          </w:rPr>
          <w:fldChar w:fldCharType="begin"/>
        </w:r>
        <w:r w:rsidR="00DC5EB5">
          <w:rPr>
            <w:noProof/>
            <w:webHidden/>
          </w:rPr>
          <w:instrText xml:space="preserve"> PAGEREF _Toc453948605 \h </w:instrText>
        </w:r>
        <w:r w:rsidR="00DC5EB5">
          <w:rPr>
            <w:noProof/>
            <w:webHidden/>
          </w:rPr>
        </w:r>
        <w:r w:rsidR="00DC5EB5">
          <w:rPr>
            <w:noProof/>
            <w:webHidden/>
          </w:rPr>
          <w:fldChar w:fldCharType="separate"/>
        </w:r>
        <w:r w:rsidR="00DC5EB5">
          <w:rPr>
            <w:noProof/>
            <w:webHidden/>
          </w:rPr>
          <w:t>14</w:t>
        </w:r>
        <w:r w:rsidR="00DC5EB5">
          <w:rPr>
            <w:noProof/>
            <w:webHidden/>
          </w:rPr>
          <w:fldChar w:fldCharType="end"/>
        </w:r>
      </w:hyperlink>
    </w:p>
    <w:p w:rsidR="00DC5EB5" w:rsidRDefault="00794FD6">
      <w:pPr>
        <w:pStyle w:val="TOC1"/>
        <w:tabs>
          <w:tab w:val="left" w:pos="426"/>
          <w:tab w:val="right" w:leader="dot" w:pos="9019"/>
        </w:tabs>
        <w:rPr>
          <w:rFonts w:asciiTheme="minorHAnsi" w:eastAsiaTheme="minorEastAsia" w:hAnsiTheme="minorHAnsi" w:cstheme="minorBidi"/>
          <w:noProof/>
          <w:szCs w:val="22"/>
          <w:lang w:eastAsia="en-GB"/>
        </w:rPr>
      </w:pPr>
      <w:hyperlink w:anchor="_Toc453948606" w:history="1">
        <w:r w:rsidR="00DC5EB5" w:rsidRPr="006E6E3D">
          <w:rPr>
            <w:rStyle w:val="Hyperlink"/>
            <w:noProof/>
          </w:rPr>
          <w:t>9.</w:t>
        </w:r>
        <w:r w:rsidR="00DC5EB5">
          <w:rPr>
            <w:rFonts w:asciiTheme="minorHAnsi" w:eastAsiaTheme="minorEastAsia" w:hAnsiTheme="minorHAnsi" w:cstheme="minorBidi"/>
            <w:noProof/>
            <w:szCs w:val="22"/>
            <w:lang w:eastAsia="en-GB"/>
          </w:rPr>
          <w:tab/>
        </w:r>
        <w:r w:rsidR="00DC5EB5" w:rsidRPr="006E6E3D">
          <w:rPr>
            <w:rStyle w:val="Hyperlink"/>
            <w:noProof/>
          </w:rPr>
          <w:t>Transition</w:t>
        </w:r>
        <w:r w:rsidR="00DC5EB5">
          <w:rPr>
            <w:noProof/>
            <w:webHidden/>
          </w:rPr>
          <w:tab/>
        </w:r>
        <w:r w:rsidR="00DC5EB5">
          <w:rPr>
            <w:noProof/>
            <w:webHidden/>
          </w:rPr>
          <w:fldChar w:fldCharType="begin"/>
        </w:r>
        <w:r w:rsidR="00DC5EB5">
          <w:rPr>
            <w:noProof/>
            <w:webHidden/>
          </w:rPr>
          <w:instrText xml:space="preserve"> PAGEREF _Toc453948606 \h </w:instrText>
        </w:r>
        <w:r w:rsidR="00DC5EB5">
          <w:rPr>
            <w:noProof/>
            <w:webHidden/>
          </w:rPr>
        </w:r>
        <w:r w:rsidR="00DC5EB5">
          <w:rPr>
            <w:noProof/>
            <w:webHidden/>
          </w:rPr>
          <w:fldChar w:fldCharType="separate"/>
        </w:r>
        <w:r w:rsidR="00DC5EB5">
          <w:rPr>
            <w:noProof/>
            <w:webHidden/>
          </w:rPr>
          <w:t>14</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07" w:history="1">
        <w:r w:rsidR="00DC5EB5" w:rsidRPr="006E6E3D">
          <w:rPr>
            <w:rStyle w:val="Hyperlink"/>
            <w:noProof/>
          </w:rPr>
          <w:t>9.1.</w:t>
        </w:r>
        <w:r w:rsidR="00DC5EB5">
          <w:rPr>
            <w:rFonts w:asciiTheme="minorHAnsi" w:eastAsiaTheme="minorEastAsia" w:hAnsiTheme="minorHAnsi" w:cstheme="minorBidi"/>
            <w:noProof/>
            <w:szCs w:val="22"/>
            <w:lang w:eastAsia="en-GB"/>
          </w:rPr>
          <w:tab/>
        </w:r>
        <w:r w:rsidR="00DC5EB5" w:rsidRPr="006E6E3D">
          <w:rPr>
            <w:rStyle w:val="Hyperlink"/>
            <w:noProof/>
          </w:rPr>
          <w:t>Transition at Commencement</w:t>
        </w:r>
        <w:r w:rsidR="00DC5EB5">
          <w:rPr>
            <w:noProof/>
            <w:webHidden/>
          </w:rPr>
          <w:tab/>
        </w:r>
        <w:r w:rsidR="00DC5EB5">
          <w:rPr>
            <w:noProof/>
            <w:webHidden/>
          </w:rPr>
          <w:fldChar w:fldCharType="begin"/>
        </w:r>
        <w:r w:rsidR="00DC5EB5">
          <w:rPr>
            <w:noProof/>
            <w:webHidden/>
          </w:rPr>
          <w:instrText xml:space="preserve"> PAGEREF _Toc453948607 \h </w:instrText>
        </w:r>
        <w:r w:rsidR="00DC5EB5">
          <w:rPr>
            <w:noProof/>
            <w:webHidden/>
          </w:rPr>
        </w:r>
        <w:r w:rsidR="00DC5EB5">
          <w:rPr>
            <w:noProof/>
            <w:webHidden/>
          </w:rPr>
          <w:fldChar w:fldCharType="separate"/>
        </w:r>
        <w:r w:rsidR="00DC5EB5">
          <w:rPr>
            <w:noProof/>
            <w:webHidden/>
          </w:rPr>
          <w:t>14</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08" w:history="1">
        <w:r w:rsidR="00DC5EB5" w:rsidRPr="006E6E3D">
          <w:rPr>
            <w:rStyle w:val="Hyperlink"/>
            <w:noProof/>
          </w:rPr>
          <w:t>9.2.</w:t>
        </w:r>
        <w:r w:rsidR="00DC5EB5">
          <w:rPr>
            <w:rFonts w:asciiTheme="minorHAnsi" w:eastAsiaTheme="minorEastAsia" w:hAnsiTheme="minorHAnsi" w:cstheme="minorBidi"/>
            <w:noProof/>
            <w:szCs w:val="22"/>
            <w:lang w:eastAsia="en-GB"/>
          </w:rPr>
          <w:tab/>
        </w:r>
        <w:r w:rsidR="00DC5EB5" w:rsidRPr="006E6E3D">
          <w:rPr>
            <w:rStyle w:val="Hyperlink"/>
            <w:noProof/>
          </w:rPr>
          <w:t>Transition at Expiry or Termination</w:t>
        </w:r>
        <w:r w:rsidR="00DC5EB5">
          <w:rPr>
            <w:noProof/>
            <w:webHidden/>
          </w:rPr>
          <w:tab/>
        </w:r>
        <w:r w:rsidR="00DC5EB5">
          <w:rPr>
            <w:noProof/>
            <w:webHidden/>
          </w:rPr>
          <w:fldChar w:fldCharType="begin"/>
        </w:r>
        <w:r w:rsidR="00DC5EB5">
          <w:rPr>
            <w:noProof/>
            <w:webHidden/>
          </w:rPr>
          <w:instrText xml:space="preserve"> PAGEREF _Toc453948608 \h </w:instrText>
        </w:r>
        <w:r w:rsidR="00DC5EB5">
          <w:rPr>
            <w:noProof/>
            <w:webHidden/>
          </w:rPr>
        </w:r>
        <w:r w:rsidR="00DC5EB5">
          <w:rPr>
            <w:noProof/>
            <w:webHidden/>
          </w:rPr>
          <w:fldChar w:fldCharType="separate"/>
        </w:r>
        <w:r w:rsidR="00DC5EB5">
          <w:rPr>
            <w:noProof/>
            <w:webHidden/>
          </w:rPr>
          <w:t>15</w:t>
        </w:r>
        <w:r w:rsidR="00DC5EB5">
          <w:rPr>
            <w:noProof/>
            <w:webHidden/>
          </w:rPr>
          <w:fldChar w:fldCharType="end"/>
        </w:r>
      </w:hyperlink>
    </w:p>
    <w:p w:rsidR="00DC5EB5" w:rsidRDefault="00794FD6">
      <w:pPr>
        <w:pStyle w:val="TOC3"/>
        <w:tabs>
          <w:tab w:val="left" w:pos="1320"/>
          <w:tab w:val="right" w:leader="dot" w:pos="9019"/>
        </w:tabs>
        <w:rPr>
          <w:rFonts w:asciiTheme="minorHAnsi" w:eastAsiaTheme="minorEastAsia" w:hAnsiTheme="minorHAnsi" w:cstheme="minorBidi"/>
          <w:noProof/>
          <w:szCs w:val="22"/>
          <w:lang w:eastAsia="en-GB"/>
        </w:rPr>
      </w:pPr>
      <w:hyperlink w:anchor="_Toc453948609" w:history="1">
        <w:r w:rsidR="00DC5EB5" w:rsidRPr="006E6E3D">
          <w:rPr>
            <w:rStyle w:val="Hyperlink"/>
            <w:noProof/>
          </w:rPr>
          <w:t>9.2.5.</w:t>
        </w:r>
        <w:r w:rsidR="00DC5EB5">
          <w:rPr>
            <w:rFonts w:asciiTheme="minorHAnsi" w:eastAsiaTheme="minorEastAsia" w:hAnsiTheme="minorHAnsi" w:cstheme="minorBidi"/>
            <w:noProof/>
            <w:szCs w:val="22"/>
            <w:lang w:eastAsia="en-GB"/>
          </w:rPr>
          <w:tab/>
        </w:r>
        <w:r w:rsidR="00DC5EB5" w:rsidRPr="006E6E3D">
          <w:rPr>
            <w:rStyle w:val="Hyperlink"/>
            <w:noProof/>
          </w:rPr>
          <w:t>Skills Transfer</w:t>
        </w:r>
        <w:r w:rsidR="00DC5EB5">
          <w:rPr>
            <w:noProof/>
            <w:webHidden/>
          </w:rPr>
          <w:tab/>
        </w:r>
        <w:r w:rsidR="00DC5EB5">
          <w:rPr>
            <w:noProof/>
            <w:webHidden/>
          </w:rPr>
          <w:fldChar w:fldCharType="begin"/>
        </w:r>
        <w:r w:rsidR="00DC5EB5">
          <w:rPr>
            <w:noProof/>
            <w:webHidden/>
          </w:rPr>
          <w:instrText xml:space="preserve"> PAGEREF _Toc453948609 \h </w:instrText>
        </w:r>
        <w:r w:rsidR="00DC5EB5">
          <w:rPr>
            <w:noProof/>
            <w:webHidden/>
          </w:rPr>
        </w:r>
        <w:r w:rsidR="00DC5EB5">
          <w:rPr>
            <w:noProof/>
            <w:webHidden/>
          </w:rPr>
          <w:fldChar w:fldCharType="separate"/>
        </w:r>
        <w:r w:rsidR="00DC5EB5">
          <w:rPr>
            <w:noProof/>
            <w:webHidden/>
          </w:rPr>
          <w:t>15</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10" w:history="1">
        <w:r w:rsidR="00DC5EB5" w:rsidRPr="006E6E3D">
          <w:rPr>
            <w:rStyle w:val="Hyperlink"/>
            <w:noProof/>
          </w:rPr>
          <w:t>10.</w:t>
        </w:r>
        <w:r w:rsidR="00DC5EB5">
          <w:rPr>
            <w:rFonts w:asciiTheme="minorHAnsi" w:eastAsiaTheme="minorEastAsia" w:hAnsiTheme="minorHAnsi" w:cstheme="minorBidi"/>
            <w:noProof/>
            <w:szCs w:val="22"/>
            <w:lang w:eastAsia="en-GB"/>
          </w:rPr>
          <w:tab/>
        </w:r>
        <w:r w:rsidR="00DC5EB5" w:rsidRPr="006E6E3D">
          <w:rPr>
            <w:rStyle w:val="Hyperlink"/>
            <w:noProof/>
          </w:rPr>
          <w:t>Acceptance</w:t>
        </w:r>
        <w:r w:rsidR="00DC5EB5">
          <w:rPr>
            <w:noProof/>
            <w:webHidden/>
          </w:rPr>
          <w:tab/>
        </w:r>
        <w:r w:rsidR="00DC5EB5">
          <w:rPr>
            <w:noProof/>
            <w:webHidden/>
          </w:rPr>
          <w:fldChar w:fldCharType="begin"/>
        </w:r>
        <w:r w:rsidR="00DC5EB5">
          <w:rPr>
            <w:noProof/>
            <w:webHidden/>
          </w:rPr>
          <w:instrText xml:space="preserve"> PAGEREF _Toc453948610 \h </w:instrText>
        </w:r>
        <w:r w:rsidR="00DC5EB5">
          <w:rPr>
            <w:noProof/>
            <w:webHidden/>
          </w:rPr>
        </w:r>
        <w:r w:rsidR="00DC5EB5">
          <w:rPr>
            <w:noProof/>
            <w:webHidden/>
          </w:rPr>
          <w:fldChar w:fldCharType="separate"/>
        </w:r>
        <w:r w:rsidR="00DC5EB5">
          <w:rPr>
            <w:noProof/>
            <w:webHidden/>
          </w:rPr>
          <w:t>15</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11" w:history="1">
        <w:r w:rsidR="00DC5EB5" w:rsidRPr="006E6E3D">
          <w:rPr>
            <w:rStyle w:val="Hyperlink"/>
            <w:noProof/>
          </w:rPr>
          <w:t>10.1.</w:t>
        </w:r>
        <w:r w:rsidR="00DC5EB5">
          <w:rPr>
            <w:rFonts w:asciiTheme="minorHAnsi" w:eastAsiaTheme="minorEastAsia" w:hAnsiTheme="minorHAnsi" w:cstheme="minorBidi"/>
            <w:noProof/>
            <w:szCs w:val="22"/>
            <w:lang w:eastAsia="en-GB"/>
          </w:rPr>
          <w:tab/>
        </w:r>
        <w:r w:rsidR="00DC5EB5" w:rsidRPr="006E6E3D">
          <w:rPr>
            <w:rStyle w:val="Hyperlink"/>
            <w:noProof/>
          </w:rPr>
          <w:t>Acceptance process</w:t>
        </w:r>
        <w:r w:rsidR="00DC5EB5">
          <w:rPr>
            <w:noProof/>
            <w:webHidden/>
          </w:rPr>
          <w:tab/>
        </w:r>
        <w:r w:rsidR="00DC5EB5">
          <w:rPr>
            <w:noProof/>
            <w:webHidden/>
          </w:rPr>
          <w:fldChar w:fldCharType="begin"/>
        </w:r>
        <w:r w:rsidR="00DC5EB5">
          <w:rPr>
            <w:noProof/>
            <w:webHidden/>
          </w:rPr>
          <w:instrText xml:space="preserve"> PAGEREF _Toc453948611 \h </w:instrText>
        </w:r>
        <w:r w:rsidR="00DC5EB5">
          <w:rPr>
            <w:noProof/>
            <w:webHidden/>
          </w:rPr>
        </w:r>
        <w:r w:rsidR="00DC5EB5">
          <w:rPr>
            <w:noProof/>
            <w:webHidden/>
          </w:rPr>
          <w:fldChar w:fldCharType="separate"/>
        </w:r>
        <w:r w:rsidR="00DC5EB5">
          <w:rPr>
            <w:noProof/>
            <w:webHidden/>
          </w:rPr>
          <w:t>15</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12" w:history="1">
        <w:r w:rsidR="00DC5EB5" w:rsidRPr="006E6E3D">
          <w:rPr>
            <w:rStyle w:val="Hyperlink"/>
            <w:noProof/>
          </w:rPr>
          <w:t>10.2.</w:t>
        </w:r>
        <w:r w:rsidR="00DC5EB5">
          <w:rPr>
            <w:rFonts w:asciiTheme="minorHAnsi" w:eastAsiaTheme="minorEastAsia" w:hAnsiTheme="minorHAnsi" w:cstheme="minorBidi"/>
            <w:noProof/>
            <w:szCs w:val="22"/>
            <w:lang w:eastAsia="en-GB"/>
          </w:rPr>
          <w:tab/>
        </w:r>
        <w:r w:rsidR="00DC5EB5" w:rsidRPr="006E6E3D">
          <w:rPr>
            <w:rStyle w:val="Hyperlink"/>
            <w:noProof/>
          </w:rPr>
          <w:t>Acceptance Tests</w:t>
        </w:r>
        <w:r w:rsidR="00DC5EB5">
          <w:rPr>
            <w:noProof/>
            <w:webHidden/>
          </w:rPr>
          <w:tab/>
        </w:r>
        <w:r w:rsidR="00DC5EB5">
          <w:rPr>
            <w:noProof/>
            <w:webHidden/>
          </w:rPr>
          <w:fldChar w:fldCharType="begin"/>
        </w:r>
        <w:r w:rsidR="00DC5EB5">
          <w:rPr>
            <w:noProof/>
            <w:webHidden/>
          </w:rPr>
          <w:instrText xml:space="preserve"> PAGEREF _Toc453948612 \h </w:instrText>
        </w:r>
        <w:r w:rsidR="00DC5EB5">
          <w:rPr>
            <w:noProof/>
            <w:webHidden/>
          </w:rPr>
        </w:r>
        <w:r w:rsidR="00DC5EB5">
          <w:rPr>
            <w:noProof/>
            <w:webHidden/>
          </w:rPr>
          <w:fldChar w:fldCharType="separate"/>
        </w:r>
        <w:r w:rsidR="00DC5EB5">
          <w:rPr>
            <w:noProof/>
            <w:webHidden/>
          </w:rPr>
          <w:t>16</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13" w:history="1">
        <w:r w:rsidR="00DC5EB5" w:rsidRPr="006E6E3D">
          <w:rPr>
            <w:rStyle w:val="Hyperlink"/>
            <w:noProof/>
          </w:rPr>
          <w:t>10.3.</w:t>
        </w:r>
        <w:r w:rsidR="00DC5EB5">
          <w:rPr>
            <w:rFonts w:asciiTheme="minorHAnsi" w:eastAsiaTheme="minorEastAsia" w:hAnsiTheme="minorHAnsi" w:cstheme="minorBidi"/>
            <w:noProof/>
            <w:szCs w:val="22"/>
            <w:lang w:eastAsia="en-GB"/>
          </w:rPr>
          <w:tab/>
        </w:r>
        <w:r w:rsidR="00DC5EB5" w:rsidRPr="006E6E3D">
          <w:rPr>
            <w:rStyle w:val="Hyperlink"/>
            <w:noProof/>
          </w:rPr>
          <w:t>Failure to gain acceptance</w:t>
        </w:r>
        <w:r w:rsidR="00DC5EB5">
          <w:rPr>
            <w:noProof/>
            <w:webHidden/>
          </w:rPr>
          <w:tab/>
        </w:r>
        <w:r w:rsidR="00DC5EB5">
          <w:rPr>
            <w:noProof/>
            <w:webHidden/>
          </w:rPr>
          <w:fldChar w:fldCharType="begin"/>
        </w:r>
        <w:r w:rsidR="00DC5EB5">
          <w:rPr>
            <w:noProof/>
            <w:webHidden/>
          </w:rPr>
          <w:instrText xml:space="preserve"> PAGEREF _Toc453948613 \h </w:instrText>
        </w:r>
        <w:r w:rsidR="00DC5EB5">
          <w:rPr>
            <w:noProof/>
            <w:webHidden/>
          </w:rPr>
        </w:r>
        <w:r w:rsidR="00DC5EB5">
          <w:rPr>
            <w:noProof/>
            <w:webHidden/>
          </w:rPr>
          <w:fldChar w:fldCharType="separate"/>
        </w:r>
        <w:r w:rsidR="00DC5EB5">
          <w:rPr>
            <w:noProof/>
            <w:webHidden/>
          </w:rPr>
          <w:t>16</w:t>
        </w:r>
        <w:r w:rsidR="00DC5EB5">
          <w:rPr>
            <w:noProof/>
            <w:webHidden/>
          </w:rPr>
          <w:fldChar w:fldCharType="end"/>
        </w:r>
      </w:hyperlink>
    </w:p>
    <w:p w:rsidR="00DC5EB5" w:rsidRDefault="00794FD6">
      <w:pPr>
        <w:pStyle w:val="TOC3"/>
        <w:tabs>
          <w:tab w:val="left" w:pos="1540"/>
          <w:tab w:val="right" w:leader="dot" w:pos="9019"/>
        </w:tabs>
        <w:rPr>
          <w:rFonts w:asciiTheme="minorHAnsi" w:eastAsiaTheme="minorEastAsia" w:hAnsiTheme="minorHAnsi" w:cstheme="minorBidi"/>
          <w:noProof/>
          <w:szCs w:val="22"/>
          <w:lang w:eastAsia="en-GB"/>
        </w:rPr>
      </w:pPr>
      <w:hyperlink w:anchor="_Toc453948614" w:history="1">
        <w:r w:rsidR="00DC5EB5" w:rsidRPr="006E6E3D">
          <w:rPr>
            <w:rStyle w:val="Hyperlink"/>
            <w:noProof/>
          </w:rPr>
          <w:t>10.3.1.</w:t>
        </w:r>
        <w:r w:rsidR="00DC5EB5">
          <w:rPr>
            <w:rFonts w:asciiTheme="minorHAnsi" w:eastAsiaTheme="minorEastAsia" w:hAnsiTheme="minorHAnsi" w:cstheme="minorBidi"/>
            <w:noProof/>
            <w:szCs w:val="22"/>
            <w:lang w:eastAsia="en-GB"/>
          </w:rPr>
          <w:tab/>
        </w:r>
        <w:r w:rsidR="00DC5EB5" w:rsidRPr="006E6E3D">
          <w:rPr>
            <w:rStyle w:val="Hyperlink"/>
            <w:noProof/>
          </w:rPr>
          <w:t>Failure to meet Planned Acceptance Date(s)</w:t>
        </w:r>
        <w:r w:rsidR="00DC5EB5">
          <w:rPr>
            <w:noProof/>
            <w:webHidden/>
          </w:rPr>
          <w:tab/>
        </w:r>
        <w:r w:rsidR="00DC5EB5">
          <w:rPr>
            <w:noProof/>
            <w:webHidden/>
          </w:rPr>
          <w:fldChar w:fldCharType="begin"/>
        </w:r>
        <w:r w:rsidR="00DC5EB5">
          <w:rPr>
            <w:noProof/>
            <w:webHidden/>
          </w:rPr>
          <w:instrText xml:space="preserve"> PAGEREF _Toc453948614 \h </w:instrText>
        </w:r>
        <w:r w:rsidR="00DC5EB5">
          <w:rPr>
            <w:noProof/>
            <w:webHidden/>
          </w:rPr>
        </w:r>
        <w:r w:rsidR="00DC5EB5">
          <w:rPr>
            <w:noProof/>
            <w:webHidden/>
          </w:rPr>
          <w:fldChar w:fldCharType="separate"/>
        </w:r>
        <w:r w:rsidR="00DC5EB5">
          <w:rPr>
            <w:noProof/>
            <w:webHidden/>
          </w:rPr>
          <w:t>16</w:t>
        </w:r>
        <w:r w:rsidR="00DC5EB5">
          <w:rPr>
            <w:noProof/>
            <w:webHidden/>
          </w:rPr>
          <w:fldChar w:fldCharType="end"/>
        </w:r>
      </w:hyperlink>
    </w:p>
    <w:p w:rsidR="00DC5EB5" w:rsidRDefault="00794FD6">
      <w:pPr>
        <w:pStyle w:val="TOC3"/>
        <w:tabs>
          <w:tab w:val="left" w:pos="1540"/>
          <w:tab w:val="right" w:leader="dot" w:pos="9019"/>
        </w:tabs>
        <w:rPr>
          <w:rFonts w:asciiTheme="minorHAnsi" w:eastAsiaTheme="minorEastAsia" w:hAnsiTheme="minorHAnsi" w:cstheme="minorBidi"/>
          <w:noProof/>
          <w:szCs w:val="22"/>
          <w:lang w:eastAsia="en-GB"/>
        </w:rPr>
      </w:pPr>
      <w:hyperlink w:anchor="_Toc453948615" w:history="1">
        <w:r w:rsidR="00DC5EB5" w:rsidRPr="006E6E3D">
          <w:rPr>
            <w:rStyle w:val="Hyperlink"/>
            <w:noProof/>
          </w:rPr>
          <w:t>10.3.2.</w:t>
        </w:r>
        <w:r w:rsidR="00DC5EB5">
          <w:rPr>
            <w:rFonts w:asciiTheme="minorHAnsi" w:eastAsiaTheme="minorEastAsia" w:hAnsiTheme="minorHAnsi" w:cstheme="minorBidi"/>
            <w:noProof/>
            <w:szCs w:val="22"/>
            <w:lang w:eastAsia="en-GB"/>
          </w:rPr>
          <w:tab/>
        </w:r>
        <w:r w:rsidR="00DC5EB5" w:rsidRPr="006E6E3D">
          <w:rPr>
            <w:rStyle w:val="Hyperlink"/>
            <w:noProof/>
          </w:rPr>
          <w:t>Failure to meet Acceptance Completion Date</w:t>
        </w:r>
        <w:r w:rsidR="00DC5EB5">
          <w:rPr>
            <w:noProof/>
            <w:webHidden/>
          </w:rPr>
          <w:tab/>
        </w:r>
        <w:r w:rsidR="00DC5EB5">
          <w:rPr>
            <w:noProof/>
            <w:webHidden/>
          </w:rPr>
          <w:fldChar w:fldCharType="begin"/>
        </w:r>
        <w:r w:rsidR="00DC5EB5">
          <w:rPr>
            <w:noProof/>
            <w:webHidden/>
          </w:rPr>
          <w:instrText xml:space="preserve"> PAGEREF _Toc453948615 \h </w:instrText>
        </w:r>
        <w:r w:rsidR="00DC5EB5">
          <w:rPr>
            <w:noProof/>
            <w:webHidden/>
          </w:rPr>
        </w:r>
        <w:r w:rsidR="00DC5EB5">
          <w:rPr>
            <w:noProof/>
            <w:webHidden/>
          </w:rPr>
          <w:fldChar w:fldCharType="separate"/>
        </w:r>
        <w:r w:rsidR="00DC5EB5">
          <w:rPr>
            <w:noProof/>
            <w:webHidden/>
          </w:rPr>
          <w:t>17</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16" w:history="1">
        <w:r w:rsidR="00DC5EB5" w:rsidRPr="006E6E3D">
          <w:rPr>
            <w:rStyle w:val="Hyperlink"/>
            <w:noProof/>
          </w:rPr>
          <w:t>11.</w:t>
        </w:r>
        <w:r w:rsidR="00DC5EB5">
          <w:rPr>
            <w:rFonts w:asciiTheme="minorHAnsi" w:eastAsiaTheme="minorEastAsia" w:hAnsiTheme="minorHAnsi" w:cstheme="minorBidi"/>
            <w:noProof/>
            <w:szCs w:val="22"/>
            <w:lang w:eastAsia="en-GB"/>
          </w:rPr>
          <w:tab/>
        </w:r>
        <w:r w:rsidR="00DC5EB5" w:rsidRPr="006E6E3D">
          <w:rPr>
            <w:rStyle w:val="Hyperlink"/>
            <w:noProof/>
          </w:rPr>
          <w:t>Delays</w:t>
        </w:r>
        <w:r w:rsidR="00DC5EB5">
          <w:rPr>
            <w:noProof/>
            <w:webHidden/>
          </w:rPr>
          <w:tab/>
        </w:r>
        <w:r w:rsidR="00DC5EB5">
          <w:rPr>
            <w:noProof/>
            <w:webHidden/>
          </w:rPr>
          <w:fldChar w:fldCharType="begin"/>
        </w:r>
        <w:r w:rsidR="00DC5EB5">
          <w:rPr>
            <w:noProof/>
            <w:webHidden/>
          </w:rPr>
          <w:instrText xml:space="preserve"> PAGEREF _Toc453948616 \h </w:instrText>
        </w:r>
        <w:r w:rsidR="00DC5EB5">
          <w:rPr>
            <w:noProof/>
            <w:webHidden/>
          </w:rPr>
        </w:r>
        <w:r w:rsidR="00DC5EB5">
          <w:rPr>
            <w:noProof/>
            <w:webHidden/>
          </w:rPr>
          <w:fldChar w:fldCharType="separate"/>
        </w:r>
        <w:r w:rsidR="00DC5EB5">
          <w:rPr>
            <w:noProof/>
            <w:webHidden/>
          </w:rPr>
          <w:t>18</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17" w:history="1">
        <w:r w:rsidR="00DC5EB5" w:rsidRPr="006E6E3D">
          <w:rPr>
            <w:rStyle w:val="Hyperlink"/>
            <w:noProof/>
          </w:rPr>
          <w:t>12.</w:t>
        </w:r>
        <w:r w:rsidR="00DC5EB5">
          <w:rPr>
            <w:rFonts w:asciiTheme="minorHAnsi" w:eastAsiaTheme="minorEastAsia" w:hAnsiTheme="minorHAnsi" w:cstheme="minorBidi"/>
            <w:noProof/>
            <w:szCs w:val="22"/>
            <w:lang w:eastAsia="en-GB"/>
          </w:rPr>
          <w:tab/>
        </w:r>
        <w:r w:rsidR="00DC5EB5" w:rsidRPr="006E6E3D">
          <w:rPr>
            <w:rStyle w:val="Hyperlink"/>
            <w:noProof/>
          </w:rPr>
          <w:t>Extension of time</w:t>
        </w:r>
        <w:r w:rsidR="00DC5EB5">
          <w:rPr>
            <w:noProof/>
            <w:webHidden/>
          </w:rPr>
          <w:tab/>
        </w:r>
        <w:r w:rsidR="00DC5EB5">
          <w:rPr>
            <w:noProof/>
            <w:webHidden/>
          </w:rPr>
          <w:fldChar w:fldCharType="begin"/>
        </w:r>
        <w:r w:rsidR="00DC5EB5">
          <w:rPr>
            <w:noProof/>
            <w:webHidden/>
          </w:rPr>
          <w:instrText xml:space="preserve"> PAGEREF _Toc453948617 \h </w:instrText>
        </w:r>
        <w:r w:rsidR="00DC5EB5">
          <w:rPr>
            <w:noProof/>
            <w:webHidden/>
          </w:rPr>
        </w:r>
        <w:r w:rsidR="00DC5EB5">
          <w:rPr>
            <w:noProof/>
            <w:webHidden/>
          </w:rPr>
          <w:fldChar w:fldCharType="separate"/>
        </w:r>
        <w:r w:rsidR="00DC5EB5">
          <w:rPr>
            <w:noProof/>
            <w:webHidden/>
          </w:rPr>
          <w:t>18</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18" w:history="1">
        <w:r w:rsidR="00DC5EB5" w:rsidRPr="006E6E3D">
          <w:rPr>
            <w:rStyle w:val="Hyperlink"/>
            <w:noProof/>
          </w:rPr>
          <w:t>13.</w:t>
        </w:r>
        <w:r w:rsidR="00DC5EB5">
          <w:rPr>
            <w:rFonts w:asciiTheme="minorHAnsi" w:eastAsiaTheme="minorEastAsia" w:hAnsiTheme="minorHAnsi" w:cstheme="minorBidi"/>
            <w:noProof/>
            <w:szCs w:val="22"/>
            <w:lang w:eastAsia="en-GB"/>
          </w:rPr>
          <w:tab/>
        </w:r>
        <w:r w:rsidR="00DC5EB5" w:rsidRPr="006E6E3D">
          <w:rPr>
            <w:rStyle w:val="Hyperlink"/>
            <w:noProof/>
          </w:rPr>
          <w:t>Liquidated Damages and Service Credit Liability</w:t>
        </w:r>
        <w:r w:rsidR="00DC5EB5">
          <w:rPr>
            <w:noProof/>
            <w:webHidden/>
          </w:rPr>
          <w:tab/>
        </w:r>
        <w:r w:rsidR="00DC5EB5">
          <w:rPr>
            <w:noProof/>
            <w:webHidden/>
          </w:rPr>
          <w:fldChar w:fldCharType="begin"/>
        </w:r>
        <w:r w:rsidR="00DC5EB5">
          <w:rPr>
            <w:noProof/>
            <w:webHidden/>
          </w:rPr>
          <w:instrText xml:space="preserve"> PAGEREF _Toc453948618 \h </w:instrText>
        </w:r>
        <w:r w:rsidR="00DC5EB5">
          <w:rPr>
            <w:noProof/>
            <w:webHidden/>
          </w:rPr>
        </w:r>
        <w:r w:rsidR="00DC5EB5">
          <w:rPr>
            <w:noProof/>
            <w:webHidden/>
          </w:rPr>
          <w:fldChar w:fldCharType="separate"/>
        </w:r>
        <w:r w:rsidR="00DC5EB5">
          <w:rPr>
            <w:noProof/>
            <w:webHidden/>
          </w:rPr>
          <w:t>19</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19" w:history="1">
        <w:r w:rsidR="00DC5EB5" w:rsidRPr="006E6E3D">
          <w:rPr>
            <w:rStyle w:val="Hyperlink"/>
            <w:noProof/>
          </w:rPr>
          <w:t>13.1.</w:t>
        </w:r>
        <w:r w:rsidR="00DC5EB5">
          <w:rPr>
            <w:rFonts w:asciiTheme="minorHAnsi" w:eastAsiaTheme="minorEastAsia" w:hAnsiTheme="minorHAnsi" w:cstheme="minorBidi"/>
            <w:noProof/>
            <w:szCs w:val="22"/>
            <w:lang w:eastAsia="en-GB"/>
          </w:rPr>
          <w:tab/>
        </w:r>
        <w:r w:rsidR="00DC5EB5" w:rsidRPr="006E6E3D">
          <w:rPr>
            <w:rStyle w:val="Hyperlink"/>
            <w:noProof/>
          </w:rPr>
          <w:t>Liquidated Damages</w:t>
        </w:r>
        <w:r w:rsidR="00DC5EB5">
          <w:rPr>
            <w:noProof/>
            <w:webHidden/>
          </w:rPr>
          <w:tab/>
        </w:r>
        <w:r w:rsidR="00DC5EB5">
          <w:rPr>
            <w:noProof/>
            <w:webHidden/>
          </w:rPr>
          <w:fldChar w:fldCharType="begin"/>
        </w:r>
        <w:r w:rsidR="00DC5EB5">
          <w:rPr>
            <w:noProof/>
            <w:webHidden/>
          </w:rPr>
          <w:instrText xml:space="preserve"> PAGEREF _Toc453948619 \h </w:instrText>
        </w:r>
        <w:r w:rsidR="00DC5EB5">
          <w:rPr>
            <w:noProof/>
            <w:webHidden/>
          </w:rPr>
        </w:r>
        <w:r w:rsidR="00DC5EB5">
          <w:rPr>
            <w:noProof/>
            <w:webHidden/>
          </w:rPr>
          <w:fldChar w:fldCharType="separate"/>
        </w:r>
        <w:r w:rsidR="00DC5EB5">
          <w:rPr>
            <w:noProof/>
            <w:webHidden/>
          </w:rPr>
          <w:t>19</w:t>
        </w:r>
        <w:r w:rsidR="00DC5EB5">
          <w:rPr>
            <w:noProof/>
            <w:webHidden/>
          </w:rPr>
          <w:fldChar w:fldCharType="end"/>
        </w:r>
      </w:hyperlink>
    </w:p>
    <w:p w:rsidR="00DC5EB5" w:rsidRDefault="00794FD6">
      <w:pPr>
        <w:pStyle w:val="TOC3"/>
        <w:tabs>
          <w:tab w:val="left" w:pos="1540"/>
          <w:tab w:val="right" w:leader="dot" w:pos="9019"/>
        </w:tabs>
        <w:rPr>
          <w:rFonts w:asciiTheme="minorHAnsi" w:eastAsiaTheme="minorEastAsia" w:hAnsiTheme="minorHAnsi" w:cstheme="minorBidi"/>
          <w:noProof/>
          <w:szCs w:val="22"/>
          <w:lang w:eastAsia="en-GB"/>
        </w:rPr>
      </w:pPr>
      <w:hyperlink w:anchor="_Toc453948620" w:history="1">
        <w:r w:rsidR="00DC5EB5" w:rsidRPr="006E6E3D">
          <w:rPr>
            <w:rStyle w:val="Hyperlink"/>
            <w:noProof/>
          </w:rPr>
          <w:t>13.1.2.</w:t>
        </w:r>
        <w:r w:rsidR="00DC5EB5">
          <w:rPr>
            <w:rFonts w:asciiTheme="minorHAnsi" w:eastAsiaTheme="minorEastAsia" w:hAnsiTheme="minorHAnsi" w:cstheme="minorBidi"/>
            <w:noProof/>
            <w:szCs w:val="22"/>
            <w:lang w:eastAsia="en-GB"/>
          </w:rPr>
          <w:tab/>
        </w:r>
        <w:r w:rsidR="00DC5EB5" w:rsidRPr="006E6E3D">
          <w:rPr>
            <w:rStyle w:val="Hyperlink"/>
            <w:noProof/>
          </w:rPr>
          <w:t>Liquidated Damages Period</w:t>
        </w:r>
        <w:r w:rsidR="00DC5EB5">
          <w:rPr>
            <w:noProof/>
            <w:webHidden/>
          </w:rPr>
          <w:tab/>
        </w:r>
        <w:r w:rsidR="00DC5EB5">
          <w:rPr>
            <w:noProof/>
            <w:webHidden/>
          </w:rPr>
          <w:fldChar w:fldCharType="begin"/>
        </w:r>
        <w:r w:rsidR="00DC5EB5">
          <w:rPr>
            <w:noProof/>
            <w:webHidden/>
          </w:rPr>
          <w:instrText xml:space="preserve"> PAGEREF _Toc453948620 \h </w:instrText>
        </w:r>
        <w:r w:rsidR="00DC5EB5">
          <w:rPr>
            <w:noProof/>
            <w:webHidden/>
          </w:rPr>
        </w:r>
        <w:r w:rsidR="00DC5EB5">
          <w:rPr>
            <w:noProof/>
            <w:webHidden/>
          </w:rPr>
          <w:fldChar w:fldCharType="separate"/>
        </w:r>
        <w:r w:rsidR="00DC5EB5">
          <w:rPr>
            <w:noProof/>
            <w:webHidden/>
          </w:rPr>
          <w:t>19</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21" w:history="1">
        <w:r w:rsidR="00DC5EB5" w:rsidRPr="006E6E3D">
          <w:rPr>
            <w:rStyle w:val="Hyperlink"/>
            <w:noProof/>
          </w:rPr>
          <w:t>13.2.</w:t>
        </w:r>
        <w:r w:rsidR="00DC5EB5">
          <w:rPr>
            <w:rFonts w:asciiTheme="minorHAnsi" w:eastAsiaTheme="minorEastAsia" w:hAnsiTheme="minorHAnsi" w:cstheme="minorBidi"/>
            <w:noProof/>
            <w:szCs w:val="22"/>
            <w:lang w:eastAsia="en-GB"/>
          </w:rPr>
          <w:tab/>
        </w:r>
        <w:r w:rsidR="00DC5EB5" w:rsidRPr="006E6E3D">
          <w:rPr>
            <w:rStyle w:val="Hyperlink"/>
            <w:noProof/>
          </w:rPr>
          <w:t>Service Credits</w:t>
        </w:r>
        <w:r w:rsidR="00DC5EB5">
          <w:rPr>
            <w:noProof/>
            <w:webHidden/>
          </w:rPr>
          <w:tab/>
        </w:r>
        <w:r w:rsidR="00DC5EB5">
          <w:rPr>
            <w:noProof/>
            <w:webHidden/>
          </w:rPr>
          <w:fldChar w:fldCharType="begin"/>
        </w:r>
        <w:r w:rsidR="00DC5EB5">
          <w:rPr>
            <w:noProof/>
            <w:webHidden/>
          </w:rPr>
          <w:instrText xml:space="preserve"> PAGEREF _Toc453948621 \h </w:instrText>
        </w:r>
        <w:r w:rsidR="00DC5EB5">
          <w:rPr>
            <w:noProof/>
            <w:webHidden/>
          </w:rPr>
        </w:r>
        <w:r w:rsidR="00DC5EB5">
          <w:rPr>
            <w:noProof/>
            <w:webHidden/>
          </w:rPr>
          <w:fldChar w:fldCharType="separate"/>
        </w:r>
        <w:r w:rsidR="00DC5EB5">
          <w:rPr>
            <w:noProof/>
            <w:webHidden/>
          </w:rPr>
          <w:t>20</w:t>
        </w:r>
        <w:r w:rsidR="00DC5EB5">
          <w:rPr>
            <w:noProof/>
            <w:webHidden/>
          </w:rPr>
          <w:fldChar w:fldCharType="end"/>
        </w:r>
      </w:hyperlink>
    </w:p>
    <w:p w:rsidR="00DC5EB5" w:rsidRDefault="00794FD6">
      <w:pPr>
        <w:pStyle w:val="TOC3"/>
        <w:tabs>
          <w:tab w:val="left" w:pos="1540"/>
          <w:tab w:val="right" w:leader="dot" w:pos="9019"/>
        </w:tabs>
        <w:rPr>
          <w:rFonts w:asciiTheme="minorHAnsi" w:eastAsiaTheme="minorEastAsia" w:hAnsiTheme="minorHAnsi" w:cstheme="minorBidi"/>
          <w:noProof/>
          <w:szCs w:val="22"/>
          <w:lang w:eastAsia="en-GB"/>
        </w:rPr>
      </w:pPr>
      <w:hyperlink w:anchor="_Toc453948622" w:history="1">
        <w:r w:rsidR="00DC5EB5" w:rsidRPr="006E6E3D">
          <w:rPr>
            <w:rStyle w:val="Hyperlink"/>
            <w:noProof/>
          </w:rPr>
          <w:t>13.2.7.</w:t>
        </w:r>
        <w:r w:rsidR="00DC5EB5">
          <w:rPr>
            <w:rFonts w:asciiTheme="minorHAnsi" w:eastAsiaTheme="minorEastAsia" w:hAnsiTheme="minorHAnsi" w:cstheme="minorBidi"/>
            <w:noProof/>
            <w:szCs w:val="22"/>
            <w:lang w:eastAsia="en-GB"/>
          </w:rPr>
          <w:tab/>
        </w:r>
        <w:r w:rsidR="00DC5EB5" w:rsidRPr="006E6E3D">
          <w:rPr>
            <w:rStyle w:val="Hyperlink"/>
            <w:noProof/>
          </w:rPr>
          <w:t>Service Credits KPI 005</w:t>
        </w:r>
        <w:r w:rsidR="00DC5EB5">
          <w:rPr>
            <w:noProof/>
            <w:webHidden/>
          </w:rPr>
          <w:tab/>
        </w:r>
        <w:r w:rsidR="00DC5EB5">
          <w:rPr>
            <w:noProof/>
            <w:webHidden/>
          </w:rPr>
          <w:fldChar w:fldCharType="begin"/>
        </w:r>
        <w:r w:rsidR="00DC5EB5">
          <w:rPr>
            <w:noProof/>
            <w:webHidden/>
          </w:rPr>
          <w:instrText xml:space="preserve"> PAGEREF _Toc453948622 \h </w:instrText>
        </w:r>
        <w:r w:rsidR="00DC5EB5">
          <w:rPr>
            <w:noProof/>
            <w:webHidden/>
          </w:rPr>
        </w:r>
        <w:r w:rsidR="00DC5EB5">
          <w:rPr>
            <w:noProof/>
            <w:webHidden/>
          </w:rPr>
          <w:fldChar w:fldCharType="separate"/>
        </w:r>
        <w:r w:rsidR="00DC5EB5">
          <w:rPr>
            <w:noProof/>
            <w:webHidden/>
          </w:rPr>
          <w:t>21</w:t>
        </w:r>
        <w:r w:rsidR="00DC5EB5">
          <w:rPr>
            <w:noProof/>
            <w:webHidden/>
          </w:rPr>
          <w:fldChar w:fldCharType="end"/>
        </w:r>
      </w:hyperlink>
    </w:p>
    <w:p w:rsidR="00DC5EB5" w:rsidRDefault="00794FD6">
      <w:pPr>
        <w:pStyle w:val="TOC3"/>
        <w:tabs>
          <w:tab w:val="left" w:pos="1540"/>
          <w:tab w:val="right" w:leader="dot" w:pos="9019"/>
        </w:tabs>
        <w:rPr>
          <w:rFonts w:asciiTheme="minorHAnsi" w:eastAsiaTheme="minorEastAsia" w:hAnsiTheme="minorHAnsi" w:cstheme="minorBidi"/>
          <w:noProof/>
          <w:szCs w:val="22"/>
          <w:lang w:eastAsia="en-GB"/>
        </w:rPr>
      </w:pPr>
      <w:hyperlink w:anchor="_Toc453948623" w:history="1">
        <w:r w:rsidR="00DC5EB5" w:rsidRPr="006E6E3D">
          <w:rPr>
            <w:rStyle w:val="Hyperlink"/>
            <w:noProof/>
          </w:rPr>
          <w:t>13.2.8.</w:t>
        </w:r>
        <w:r w:rsidR="00DC5EB5">
          <w:rPr>
            <w:rFonts w:asciiTheme="minorHAnsi" w:eastAsiaTheme="minorEastAsia" w:hAnsiTheme="minorHAnsi" w:cstheme="minorBidi"/>
            <w:noProof/>
            <w:szCs w:val="22"/>
            <w:lang w:eastAsia="en-GB"/>
          </w:rPr>
          <w:tab/>
        </w:r>
        <w:r w:rsidR="00DC5EB5" w:rsidRPr="006E6E3D">
          <w:rPr>
            <w:rStyle w:val="Hyperlink"/>
            <w:noProof/>
          </w:rPr>
          <w:t>Rights to Termination</w:t>
        </w:r>
        <w:r w:rsidR="00DC5EB5">
          <w:rPr>
            <w:noProof/>
            <w:webHidden/>
          </w:rPr>
          <w:tab/>
        </w:r>
        <w:r w:rsidR="00DC5EB5">
          <w:rPr>
            <w:noProof/>
            <w:webHidden/>
          </w:rPr>
          <w:fldChar w:fldCharType="begin"/>
        </w:r>
        <w:r w:rsidR="00DC5EB5">
          <w:rPr>
            <w:noProof/>
            <w:webHidden/>
          </w:rPr>
          <w:instrText xml:space="preserve"> PAGEREF _Toc453948623 \h </w:instrText>
        </w:r>
        <w:r w:rsidR="00DC5EB5">
          <w:rPr>
            <w:noProof/>
            <w:webHidden/>
          </w:rPr>
        </w:r>
        <w:r w:rsidR="00DC5EB5">
          <w:rPr>
            <w:noProof/>
            <w:webHidden/>
          </w:rPr>
          <w:fldChar w:fldCharType="separate"/>
        </w:r>
        <w:r w:rsidR="00DC5EB5">
          <w:rPr>
            <w:noProof/>
            <w:webHidden/>
          </w:rPr>
          <w:t>21</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24" w:history="1">
        <w:r w:rsidR="00DC5EB5" w:rsidRPr="006E6E3D">
          <w:rPr>
            <w:rStyle w:val="Hyperlink"/>
            <w:noProof/>
          </w:rPr>
          <w:t>14.</w:t>
        </w:r>
        <w:r w:rsidR="00DC5EB5">
          <w:rPr>
            <w:rFonts w:asciiTheme="minorHAnsi" w:eastAsiaTheme="minorEastAsia" w:hAnsiTheme="minorHAnsi" w:cstheme="minorBidi"/>
            <w:noProof/>
            <w:szCs w:val="22"/>
            <w:lang w:eastAsia="en-GB"/>
          </w:rPr>
          <w:tab/>
        </w:r>
        <w:r w:rsidR="00DC5EB5" w:rsidRPr="006E6E3D">
          <w:rPr>
            <w:rStyle w:val="Hyperlink"/>
            <w:noProof/>
          </w:rPr>
          <w:t>Liability, Indemnity and Insurance</w:t>
        </w:r>
        <w:r w:rsidR="00DC5EB5">
          <w:rPr>
            <w:noProof/>
            <w:webHidden/>
          </w:rPr>
          <w:tab/>
        </w:r>
        <w:r w:rsidR="00DC5EB5">
          <w:rPr>
            <w:noProof/>
            <w:webHidden/>
          </w:rPr>
          <w:fldChar w:fldCharType="begin"/>
        </w:r>
        <w:r w:rsidR="00DC5EB5">
          <w:rPr>
            <w:noProof/>
            <w:webHidden/>
          </w:rPr>
          <w:instrText xml:space="preserve"> PAGEREF _Toc453948624 \h </w:instrText>
        </w:r>
        <w:r w:rsidR="00DC5EB5">
          <w:rPr>
            <w:noProof/>
            <w:webHidden/>
          </w:rPr>
        </w:r>
        <w:r w:rsidR="00DC5EB5">
          <w:rPr>
            <w:noProof/>
            <w:webHidden/>
          </w:rPr>
          <w:fldChar w:fldCharType="separate"/>
        </w:r>
        <w:r w:rsidR="00DC5EB5">
          <w:rPr>
            <w:noProof/>
            <w:webHidden/>
          </w:rPr>
          <w:t>21</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25" w:history="1">
        <w:r w:rsidR="00DC5EB5" w:rsidRPr="006E6E3D">
          <w:rPr>
            <w:rStyle w:val="Hyperlink"/>
            <w:noProof/>
          </w:rPr>
          <w:t>15.</w:t>
        </w:r>
        <w:r w:rsidR="00DC5EB5">
          <w:rPr>
            <w:rFonts w:asciiTheme="minorHAnsi" w:eastAsiaTheme="minorEastAsia" w:hAnsiTheme="minorHAnsi" w:cstheme="minorBidi"/>
            <w:noProof/>
            <w:szCs w:val="22"/>
            <w:lang w:eastAsia="en-GB"/>
          </w:rPr>
          <w:tab/>
        </w:r>
        <w:r w:rsidR="00DC5EB5" w:rsidRPr="006E6E3D">
          <w:rPr>
            <w:rStyle w:val="Hyperlink"/>
            <w:noProof/>
          </w:rPr>
          <w:t>Insurance</w:t>
        </w:r>
        <w:r w:rsidR="00DC5EB5">
          <w:rPr>
            <w:noProof/>
            <w:webHidden/>
          </w:rPr>
          <w:tab/>
        </w:r>
        <w:r w:rsidR="00DC5EB5">
          <w:rPr>
            <w:noProof/>
            <w:webHidden/>
          </w:rPr>
          <w:fldChar w:fldCharType="begin"/>
        </w:r>
        <w:r w:rsidR="00DC5EB5">
          <w:rPr>
            <w:noProof/>
            <w:webHidden/>
          </w:rPr>
          <w:instrText xml:space="preserve"> PAGEREF _Toc453948625 \h </w:instrText>
        </w:r>
        <w:r w:rsidR="00DC5EB5">
          <w:rPr>
            <w:noProof/>
            <w:webHidden/>
          </w:rPr>
        </w:r>
        <w:r w:rsidR="00DC5EB5">
          <w:rPr>
            <w:noProof/>
            <w:webHidden/>
          </w:rPr>
          <w:fldChar w:fldCharType="separate"/>
        </w:r>
        <w:r w:rsidR="00DC5EB5">
          <w:rPr>
            <w:noProof/>
            <w:webHidden/>
          </w:rPr>
          <w:t>23</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26" w:history="1">
        <w:r w:rsidR="00DC5EB5" w:rsidRPr="006E6E3D">
          <w:rPr>
            <w:rStyle w:val="Hyperlink"/>
            <w:noProof/>
          </w:rPr>
          <w:t>16.</w:t>
        </w:r>
        <w:r w:rsidR="00DC5EB5">
          <w:rPr>
            <w:rFonts w:asciiTheme="minorHAnsi" w:eastAsiaTheme="minorEastAsia" w:hAnsiTheme="minorHAnsi" w:cstheme="minorBidi"/>
            <w:noProof/>
            <w:szCs w:val="22"/>
            <w:lang w:eastAsia="en-GB"/>
          </w:rPr>
          <w:tab/>
        </w:r>
        <w:r w:rsidR="00DC5EB5" w:rsidRPr="006E6E3D">
          <w:rPr>
            <w:rStyle w:val="Hyperlink"/>
            <w:noProof/>
          </w:rPr>
          <w:t>Limitation of Liability</w:t>
        </w:r>
        <w:r w:rsidR="00DC5EB5">
          <w:rPr>
            <w:noProof/>
            <w:webHidden/>
          </w:rPr>
          <w:tab/>
        </w:r>
        <w:r w:rsidR="00DC5EB5">
          <w:rPr>
            <w:noProof/>
            <w:webHidden/>
          </w:rPr>
          <w:fldChar w:fldCharType="begin"/>
        </w:r>
        <w:r w:rsidR="00DC5EB5">
          <w:rPr>
            <w:noProof/>
            <w:webHidden/>
          </w:rPr>
          <w:instrText xml:space="preserve"> PAGEREF _Toc453948626 \h </w:instrText>
        </w:r>
        <w:r w:rsidR="00DC5EB5">
          <w:rPr>
            <w:noProof/>
            <w:webHidden/>
          </w:rPr>
        </w:r>
        <w:r w:rsidR="00DC5EB5">
          <w:rPr>
            <w:noProof/>
            <w:webHidden/>
          </w:rPr>
          <w:fldChar w:fldCharType="separate"/>
        </w:r>
        <w:r w:rsidR="00DC5EB5">
          <w:rPr>
            <w:noProof/>
            <w:webHidden/>
          </w:rPr>
          <w:t>23</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27" w:history="1">
        <w:r w:rsidR="00DC5EB5" w:rsidRPr="006E6E3D">
          <w:rPr>
            <w:rStyle w:val="Hyperlink"/>
            <w:noProof/>
          </w:rPr>
          <w:t>17.</w:t>
        </w:r>
        <w:r w:rsidR="00DC5EB5">
          <w:rPr>
            <w:rFonts w:asciiTheme="minorHAnsi" w:eastAsiaTheme="minorEastAsia" w:hAnsiTheme="minorHAnsi" w:cstheme="minorBidi"/>
            <w:noProof/>
            <w:szCs w:val="22"/>
            <w:lang w:eastAsia="en-GB"/>
          </w:rPr>
          <w:tab/>
        </w:r>
        <w:r w:rsidR="00DC5EB5" w:rsidRPr="006E6E3D">
          <w:rPr>
            <w:rStyle w:val="Hyperlink"/>
            <w:noProof/>
          </w:rPr>
          <w:t>Contractor's Warranty</w:t>
        </w:r>
        <w:r w:rsidR="00DC5EB5">
          <w:rPr>
            <w:noProof/>
            <w:webHidden/>
          </w:rPr>
          <w:tab/>
        </w:r>
        <w:r w:rsidR="00DC5EB5">
          <w:rPr>
            <w:noProof/>
            <w:webHidden/>
          </w:rPr>
          <w:fldChar w:fldCharType="begin"/>
        </w:r>
        <w:r w:rsidR="00DC5EB5">
          <w:rPr>
            <w:noProof/>
            <w:webHidden/>
          </w:rPr>
          <w:instrText xml:space="preserve"> PAGEREF _Toc453948627 \h </w:instrText>
        </w:r>
        <w:r w:rsidR="00DC5EB5">
          <w:rPr>
            <w:noProof/>
            <w:webHidden/>
          </w:rPr>
        </w:r>
        <w:r w:rsidR="00DC5EB5">
          <w:rPr>
            <w:noProof/>
            <w:webHidden/>
          </w:rPr>
          <w:fldChar w:fldCharType="separate"/>
        </w:r>
        <w:r w:rsidR="00DC5EB5">
          <w:rPr>
            <w:noProof/>
            <w:webHidden/>
          </w:rPr>
          <w:t>24</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28" w:history="1">
        <w:r w:rsidR="00DC5EB5" w:rsidRPr="006E6E3D">
          <w:rPr>
            <w:rStyle w:val="Hyperlink"/>
            <w:noProof/>
          </w:rPr>
          <w:t>18.</w:t>
        </w:r>
        <w:r w:rsidR="00DC5EB5">
          <w:rPr>
            <w:rFonts w:asciiTheme="minorHAnsi" w:eastAsiaTheme="minorEastAsia" w:hAnsiTheme="minorHAnsi" w:cstheme="minorBidi"/>
            <w:noProof/>
            <w:szCs w:val="22"/>
            <w:lang w:eastAsia="en-GB"/>
          </w:rPr>
          <w:tab/>
        </w:r>
        <w:r w:rsidR="00DC5EB5" w:rsidRPr="006E6E3D">
          <w:rPr>
            <w:rStyle w:val="Hyperlink"/>
            <w:noProof/>
          </w:rPr>
          <w:t>Intellectual Property Rights</w:t>
        </w:r>
        <w:r w:rsidR="00DC5EB5">
          <w:rPr>
            <w:noProof/>
            <w:webHidden/>
          </w:rPr>
          <w:tab/>
        </w:r>
        <w:r w:rsidR="00DC5EB5">
          <w:rPr>
            <w:noProof/>
            <w:webHidden/>
          </w:rPr>
          <w:fldChar w:fldCharType="begin"/>
        </w:r>
        <w:r w:rsidR="00DC5EB5">
          <w:rPr>
            <w:noProof/>
            <w:webHidden/>
          </w:rPr>
          <w:instrText xml:space="preserve"> PAGEREF _Toc453948628 \h </w:instrText>
        </w:r>
        <w:r w:rsidR="00DC5EB5">
          <w:rPr>
            <w:noProof/>
            <w:webHidden/>
          </w:rPr>
        </w:r>
        <w:r w:rsidR="00DC5EB5">
          <w:rPr>
            <w:noProof/>
            <w:webHidden/>
          </w:rPr>
          <w:fldChar w:fldCharType="separate"/>
        </w:r>
        <w:r w:rsidR="00DC5EB5">
          <w:rPr>
            <w:noProof/>
            <w:webHidden/>
          </w:rPr>
          <w:t>24</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29" w:history="1">
        <w:r w:rsidR="00DC5EB5" w:rsidRPr="006E6E3D">
          <w:rPr>
            <w:rStyle w:val="Hyperlink"/>
            <w:noProof/>
          </w:rPr>
          <w:t>19.</w:t>
        </w:r>
        <w:r w:rsidR="00DC5EB5">
          <w:rPr>
            <w:rFonts w:asciiTheme="minorHAnsi" w:eastAsiaTheme="minorEastAsia" w:hAnsiTheme="minorHAnsi" w:cstheme="minorBidi"/>
            <w:noProof/>
            <w:szCs w:val="22"/>
            <w:lang w:eastAsia="en-GB"/>
          </w:rPr>
          <w:tab/>
        </w:r>
        <w:r w:rsidR="00DC5EB5" w:rsidRPr="006E6E3D">
          <w:rPr>
            <w:rStyle w:val="Hyperlink"/>
            <w:noProof/>
          </w:rPr>
          <w:t>Standards</w:t>
        </w:r>
        <w:r w:rsidR="00DC5EB5">
          <w:rPr>
            <w:noProof/>
            <w:webHidden/>
          </w:rPr>
          <w:tab/>
        </w:r>
        <w:r w:rsidR="00DC5EB5">
          <w:rPr>
            <w:noProof/>
            <w:webHidden/>
          </w:rPr>
          <w:fldChar w:fldCharType="begin"/>
        </w:r>
        <w:r w:rsidR="00DC5EB5">
          <w:rPr>
            <w:noProof/>
            <w:webHidden/>
          </w:rPr>
          <w:instrText xml:space="preserve"> PAGEREF _Toc453948629 \h </w:instrText>
        </w:r>
        <w:r w:rsidR="00DC5EB5">
          <w:rPr>
            <w:noProof/>
            <w:webHidden/>
          </w:rPr>
        </w:r>
        <w:r w:rsidR="00DC5EB5">
          <w:rPr>
            <w:noProof/>
            <w:webHidden/>
          </w:rPr>
          <w:fldChar w:fldCharType="separate"/>
        </w:r>
        <w:r w:rsidR="00DC5EB5">
          <w:rPr>
            <w:noProof/>
            <w:webHidden/>
          </w:rPr>
          <w:t>24</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30" w:history="1">
        <w:r w:rsidR="00DC5EB5" w:rsidRPr="006E6E3D">
          <w:rPr>
            <w:rStyle w:val="Hyperlink"/>
            <w:noProof/>
          </w:rPr>
          <w:t>20.</w:t>
        </w:r>
        <w:r w:rsidR="00DC5EB5">
          <w:rPr>
            <w:rFonts w:asciiTheme="minorHAnsi" w:eastAsiaTheme="minorEastAsia" w:hAnsiTheme="minorHAnsi" w:cstheme="minorBidi"/>
            <w:noProof/>
            <w:szCs w:val="22"/>
            <w:lang w:eastAsia="en-GB"/>
          </w:rPr>
          <w:tab/>
        </w:r>
        <w:r w:rsidR="00DC5EB5" w:rsidRPr="006E6E3D">
          <w:rPr>
            <w:rStyle w:val="Hyperlink"/>
            <w:noProof/>
          </w:rPr>
          <w:t>Viruses</w:t>
        </w:r>
        <w:r w:rsidR="00DC5EB5">
          <w:rPr>
            <w:noProof/>
            <w:webHidden/>
          </w:rPr>
          <w:tab/>
        </w:r>
        <w:r w:rsidR="00DC5EB5">
          <w:rPr>
            <w:noProof/>
            <w:webHidden/>
          </w:rPr>
          <w:fldChar w:fldCharType="begin"/>
        </w:r>
        <w:r w:rsidR="00DC5EB5">
          <w:rPr>
            <w:noProof/>
            <w:webHidden/>
          </w:rPr>
          <w:instrText xml:space="preserve"> PAGEREF _Toc453948630 \h </w:instrText>
        </w:r>
        <w:r w:rsidR="00DC5EB5">
          <w:rPr>
            <w:noProof/>
            <w:webHidden/>
          </w:rPr>
        </w:r>
        <w:r w:rsidR="00DC5EB5">
          <w:rPr>
            <w:noProof/>
            <w:webHidden/>
          </w:rPr>
          <w:fldChar w:fldCharType="separate"/>
        </w:r>
        <w:r w:rsidR="00DC5EB5">
          <w:rPr>
            <w:noProof/>
            <w:webHidden/>
          </w:rPr>
          <w:t>24</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31" w:history="1">
        <w:r w:rsidR="00DC5EB5" w:rsidRPr="006E6E3D">
          <w:rPr>
            <w:rStyle w:val="Hyperlink"/>
            <w:noProof/>
          </w:rPr>
          <w:t>21.</w:t>
        </w:r>
        <w:r w:rsidR="00DC5EB5">
          <w:rPr>
            <w:rFonts w:asciiTheme="minorHAnsi" w:eastAsiaTheme="minorEastAsia" w:hAnsiTheme="minorHAnsi" w:cstheme="minorBidi"/>
            <w:noProof/>
            <w:szCs w:val="22"/>
            <w:lang w:eastAsia="en-GB"/>
          </w:rPr>
          <w:tab/>
        </w:r>
        <w:r w:rsidR="00DC5EB5" w:rsidRPr="006E6E3D">
          <w:rPr>
            <w:rStyle w:val="Hyperlink"/>
            <w:noProof/>
          </w:rPr>
          <w:t>Payment and VAT</w:t>
        </w:r>
        <w:r w:rsidR="00DC5EB5">
          <w:rPr>
            <w:noProof/>
            <w:webHidden/>
          </w:rPr>
          <w:tab/>
        </w:r>
        <w:r w:rsidR="00DC5EB5">
          <w:rPr>
            <w:noProof/>
            <w:webHidden/>
          </w:rPr>
          <w:fldChar w:fldCharType="begin"/>
        </w:r>
        <w:r w:rsidR="00DC5EB5">
          <w:rPr>
            <w:noProof/>
            <w:webHidden/>
          </w:rPr>
          <w:instrText xml:space="preserve"> PAGEREF _Toc453948631 \h </w:instrText>
        </w:r>
        <w:r w:rsidR="00DC5EB5">
          <w:rPr>
            <w:noProof/>
            <w:webHidden/>
          </w:rPr>
        </w:r>
        <w:r w:rsidR="00DC5EB5">
          <w:rPr>
            <w:noProof/>
            <w:webHidden/>
          </w:rPr>
          <w:fldChar w:fldCharType="separate"/>
        </w:r>
        <w:r w:rsidR="00DC5EB5">
          <w:rPr>
            <w:noProof/>
            <w:webHidden/>
          </w:rPr>
          <w:t>24</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32" w:history="1">
        <w:r w:rsidR="00DC5EB5" w:rsidRPr="006E6E3D">
          <w:rPr>
            <w:rStyle w:val="Hyperlink"/>
            <w:noProof/>
          </w:rPr>
          <w:t>22.</w:t>
        </w:r>
        <w:r w:rsidR="00DC5EB5">
          <w:rPr>
            <w:rFonts w:asciiTheme="minorHAnsi" w:eastAsiaTheme="minorEastAsia" w:hAnsiTheme="minorHAnsi" w:cstheme="minorBidi"/>
            <w:noProof/>
            <w:szCs w:val="22"/>
            <w:lang w:eastAsia="en-GB"/>
          </w:rPr>
          <w:tab/>
        </w:r>
        <w:r w:rsidR="00DC5EB5" w:rsidRPr="006E6E3D">
          <w:rPr>
            <w:rStyle w:val="Hyperlink"/>
            <w:noProof/>
          </w:rPr>
          <w:t>Monitoring and Reporting</w:t>
        </w:r>
        <w:r w:rsidR="00DC5EB5">
          <w:rPr>
            <w:noProof/>
            <w:webHidden/>
          </w:rPr>
          <w:tab/>
        </w:r>
        <w:r w:rsidR="00DC5EB5">
          <w:rPr>
            <w:noProof/>
            <w:webHidden/>
          </w:rPr>
          <w:fldChar w:fldCharType="begin"/>
        </w:r>
        <w:r w:rsidR="00DC5EB5">
          <w:rPr>
            <w:noProof/>
            <w:webHidden/>
          </w:rPr>
          <w:instrText xml:space="preserve"> PAGEREF _Toc453948632 \h </w:instrText>
        </w:r>
        <w:r w:rsidR="00DC5EB5">
          <w:rPr>
            <w:noProof/>
            <w:webHidden/>
          </w:rPr>
        </w:r>
        <w:r w:rsidR="00DC5EB5">
          <w:rPr>
            <w:noProof/>
            <w:webHidden/>
          </w:rPr>
          <w:fldChar w:fldCharType="separate"/>
        </w:r>
        <w:r w:rsidR="00DC5EB5">
          <w:rPr>
            <w:noProof/>
            <w:webHidden/>
          </w:rPr>
          <w:t>26</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33" w:history="1">
        <w:r w:rsidR="00DC5EB5" w:rsidRPr="006E6E3D">
          <w:rPr>
            <w:rStyle w:val="Hyperlink"/>
            <w:noProof/>
          </w:rPr>
          <w:t>23.</w:t>
        </w:r>
        <w:r w:rsidR="00DC5EB5">
          <w:rPr>
            <w:rFonts w:asciiTheme="minorHAnsi" w:eastAsiaTheme="minorEastAsia" w:hAnsiTheme="minorHAnsi" w:cstheme="minorBidi"/>
            <w:noProof/>
            <w:szCs w:val="22"/>
            <w:lang w:eastAsia="en-GB"/>
          </w:rPr>
          <w:tab/>
        </w:r>
        <w:r w:rsidR="00DC5EB5" w:rsidRPr="006E6E3D">
          <w:rPr>
            <w:rStyle w:val="Hyperlink"/>
            <w:noProof/>
          </w:rPr>
          <w:t>Intellectual Property and Copyright</w:t>
        </w:r>
        <w:r w:rsidR="00DC5EB5">
          <w:rPr>
            <w:noProof/>
            <w:webHidden/>
          </w:rPr>
          <w:tab/>
        </w:r>
        <w:r w:rsidR="00DC5EB5">
          <w:rPr>
            <w:noProof/>
            <w:webHidden/>
          </w:rPr>
          <w:fldChar w:fldCharType="begin"/>
        </w:r>
        <w:r w:rsidR="00DC5EB5">
          <w:rPr>
            <w:noProof/>
            <w:webHidden/>
          </w:rPr>
          <w:instrText xml:space="preserve"> PAGEREF _Toc453948633 \h </w:instrText>
        </w:r>
        <w:r w:rsidR="00DC5EB5">
          <w:rPr>
            <w:noProof/>
            <w:webHidden/>
          </w:rPr>
        </w:r>
        <w:r w:rsidR="00DC5EB5">
          <w:rPr>
            <w:noProof/>
            <w:webHidden/>
          </w:rPr>
          <w:fldChar w:fldCharType="separate"/>
        </w:r>
        <w:r w:rsidR="00DC5EB5">
          <w:rPr>
            <w:noProof/>
            <w:webHidden/>
          </w:rPr>
          <w:t>27</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34" w:history="1">
        <w:r w:rsidR="00DC5EB5" w:rsidRPr="006E6E3D">
          <w:rPr>
            <w:rStyle w:val="Hyperlink"/>
            <w:noProof/>
          </w:rPr>
          <w:t>23.2.</w:t>
        </w:r>
        <w:r w:rsidR="00DC5EB5">
          <w:rPr>
            <w:rFonts w:asciiTheme="minorHAnsi" w:eastAsiaTheme="minorEastAsia" w:hAnsiTheme="minorHAnsi" w:cstheme="minorBidi"/>
            <w:noProof/>
            <w:szCs w:val="22"/>
            <w:lang w:eastAsia="en-GB"/>
          </w:rPr>
          <w:tab/>
        </w:r>
        <w:r w:rsidR="00DC5EB5" w:rsidRPr="006E6E3D">
          <w:rPr>
            <w:rStyle w:val="Hyperlink"/>
            <w:noProof/>
          </w:rPr>
          <w:t>Authority’s IPR</w:t>
        </w:r>
        <w:r w:rsidR="00DC5EB5">
          <w:rPr>
            <w:noProof/>
            <w:webHidden/>
          </w:rPr>
          <w:tab/>
        </w:r>
        <w:r w:rsidR="00DC5EB5">
          <w:rPr>
            <w:noProof/>
            <w:webHidden/>
          </w:rPr>
          <w:fldChar w:fldCharType="begin"/>
        </w:r>
        <w:r w:rsidR="00DC5EB5">
          <w:rPr>
            <w:noProof/>
            <w:webHidden/>
          </w:rPr>
          <w:instrText xml:space="preserve"> PAGEREF _Toc453948634 \h </w:instrText>
        </w:r>
        <w:r w:rsidR="00DC5EB5">
          <w:rPr>
            <w:noProof/>
            <w:webHidden/>
          </w:rPr>
        </w:r>
        <w:r w:rsidR="00DC5EB5">
          <w:rPr>
            <w:noProof/>
            <w:webHidden/>
          </w:rPr>
          <w:fldChar w:fldCharType="separate"/>
        </w:r>
        <w:r w:rsidR="00DC5EB5">
          <w:rPr>
            <w:noProof/>
            <w:webHidden/>
          </w:rPr>
          <w:t>27</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35" w:history="1">
        <w:r w:rsidR="00DC5EB5" w:rsidRPr="006E6E3D">
          <w:rPr>
            <w:rStyle w:val="Hyperlink"/>
            <w:noProof/>
          </w:rPr>
          <w:t>23.3.</w:t>
        </w:r>
        <w:r w:rsidR="00DC5EB5">
          <w:rPr>
            <w:rFonts w:asciiTheme="minorHAnsi" w:eastAsiaTheme="minorEastAsia" w:hAnsiTheme="minorHAnsi" w:cstheme="minorBidi"/>
            <w:noProof/>
            <w:szCs w:val="22"/>
            <w:lang w:eastAsia="en-GB"/>
          </w:rPr>
          <w:tab/>
        </w:r>
        <w:r w:rsidR="00DC5EB5" w:rsidRPr="006E6E3D">
          <w:rPr>
            <w:rStyle w:val="Hyperlink"/>
            <w:noProof/>
          </w:rPr>
          <w:t>Contractor’s IPR</w:t>
        </w:r>
        <w:r w:rsidR="00DC5EB5">
          <w:rPr>
            <w:noProof/>
            <w:webHidden/>
          </w:rPr>
          <w:tab/>
        </w:r>
        <w:r w:rsidR="00DC5EB5">
          <w:rPr>
            <w:noProof/>
            <w:webHidden/>
          </w:rPr>
          <w:fldChar w:fldCharType="begin"/>
        </w:r>
        <w:r w:rsidR="00DC5EB5">
          <w:rPr>
            <w:noProof/>
            <w:webHidden/>
          </w:rPr>
          <w:instrText xml:space="preserve"> PAGEREF _Toc453948635 \h </w:instrText>
        </w:r>
        <w:r w:rsidR="00DC5EB5">
          <w:rPr>
            <w:noProof/>
            <w:webHidden/>
          </w:rPr>
        </w:r>
        <w:r w:rsidR="00DC5EB5">
          <w:rPr>
            <w:noProof/>
            <w:webHidden/>
          </w:rPr>
          <w:fldChar w:fldCharType="separate"/>
        </w:r>
        <w:r w:rsidR="00DC5EB5">
          <w:rPr>
            <w:noProof/>
            <w:webHidden/>
          </w:rPr>
          <w:t>27</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36" w:history="1">
        <w:r w:rsidR="00DC5EB5" w:rsidRPr="006E6E3D">
          <w:rPr>
            <w:rStyle w:val="Hyperlink"/>
            <w:noProof/>
          </w:rPr>
          <w:t>23.4.</w:t>
        </w:r>
        <w:r w:rsidR="00DC5EB5">
          <w:rPr>
            <w:rFonts w:asciiTheme="minorHAnsi" w:eastAsiaTheme="minorEastAsia" w:hAnsiTheme="minorHAnsi" w:cstheme="minorBidi"/>
            <w:noProof/>
            <w:szCs w:val="22"/>
            <w:lang w:eastAsia="en-GB"/>
          </w:rPr>
          <w:tab/>
        </w:r>
        <w:r w:rsidR="00DC5EB5" w:rsidRPr="006E6E3D">
          <w:rPr>
            <w:rStyle w:val="Hyperlink"/>
            <w:noProof/>
          </w:rPr>
          <w:t>Authority’s Licence</w:t>
        </w:r>
        <w:r w:rsidR="00DC5EB5">
          <w:rPr>
            <w:noProof/>
            <w:webHidden/>
          </w:rPr>
          <w:tab/>
        </w:r>
        <w:r w:rsidR="00DC5EB5">
          <w:rPr>
            <w:noProof/>
            <w:webHidden/>
          </w:rPr>
          <w:fldChar w:fldCharType="begin"/>
        </w:r>
        <w:r w:rsidR="00DC5EB5">
          <w:rPr>
            <w:noProof/>
            <w:webHidden/>
          </w:rPr>
          <w:instrText xml:space="preserve"> PAGEREF _Toc453948636 \h </w:instrText>
        </w:r>
        <w:r w:rsidR="00DC5EB5">
          <w:rPr>
            <w:noProof/>
            <w:webHidden/>
          </w:rPr>
        </w:r>
        <w:r w:rsidR="00DC5EB5">
          <w:rPr>
            <w:noProof/>
            <w:webHidden/>
          </w:rPr>
          <w:fldChar w:fldCharType="separate"/>
        </w:r>
        <w:r w:rsidR="00DC5EB5">
          <w:rPr>
            <w:noProof/>
            <w:webHidden/>
          </w:rPr>
          <w:t>28</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37" w:history="1">
        <w:r w:rsidR="00DC5EB5" w:rsidRPr="006E6E3D">
          <w:rPr>
            <w:rStyle w:val="Hyperlink"/>
            <w:noProof/>
          </w:rPr>
          <w:t>23.5.</w:t>
        </w:r>
        <w:r w:rsidR="00DC5EB5">
          <w:rPr>
            <w:rFonts w:asciiTheme="minorHAnsi" w:eastAsiaTheme="minorEastAsia" w:hAnsiTheme="minorHAnsi" w:cstheme="minorBidi"/>
            <w:noProof/>
            <w:szCs w:val="22"/>
            <w:lang w:eastAsia="en-GB"/>
          </w:rPr>
          <w:tab/>
        </w:r>
        <w:r w:rsidR="00DC5EB5" w:rsidRPr="006E6E3D">
          <w:rPr>
            <w:rStyle w:val="Hyperlink"/>
            <w:noProof/>
          </w:rPr>
          <w:t>Contractor Software</w:t>
        </w:r>
        <w:r w:rsidR="00DC5EB5">
          <w:rPr>
            <w:noProof/>
            <w:webHidden/>
          </w:rPr>
          <w:tab/>
        </w:r>
        <w:r w:rsidR="00DC5EB5">
          <w:rPr>
            <w:noProof/>
            <w:webHidden/>
          </w:rPr>
          <w:fldChar w:fldCharType="begin"/>
        </w:r>
        <w:r w:rsidR="00DC5EB5">
          <w:rPr>
            <w:noProof/>
            <w:webHidden/>
          </w:rPr>
          <w:instrText xml:space="preserve"> PAGEREF _Toc453948637 \h </w:instrText>
        </w:r>
        <w:r w:rsidR="00DC5EB5">
          <w:rPr>
            <w:noProof/>
            <w:webHidden/>
          </w:rPr>
        </w:r>
        <w:r w:rsidR="00DC5EB5">
          <w:rPr>
            <w:noProof/>
            <w:webHidden/>
          </w:rPr>
          <w:fldChar w:fldCharType="separate"/>
        </w:r>
        <w:r w:rsidR="00DC5EB5">
          <w:rPr>
            <w:noProof/>
            <w:webHidden/>
          </w:rPr>
          <w:t>28</w:t>
        </w:r>
        <w:r w:rsidR="00DC5EB5">
          <w:rPr>
            <w:noProof/>
            <w:webHidden/>
          </w:rPr>
          <w:fldChar w:fldCharType="end"/>
        </w:r>
      </w:hyperlink>
    </w:p>
    <w:p w:rsidR="00DC5EB5" w:rsidRDefault="00794FD6">
      <w:pPr>
        <w:pStyle w:val="TOC3"/>
        <w:tabs>
          <w:tab w:val="left" w:pos="1540"/>
          <w:tab w:val="right" w:leader="dot" w:pos="9019"/>
        </w:tabs>
        <w:rPr>
          <w:rFonts w:asciiTheme="minorHAnsi" w:eastAsiaTheme="minorEastAsia" w:hAnsiTheme="minorHAnsi" w:cstheme="minorBidi"/>
          <w:noProof/>
          <w:szCs w:val="22"/>
          <w:lang w:eastAsia="en-GB"/>
        </w:rPr>
      </w:pPr>
      <w:hyperlink w:anchor="_Toc453948638" w:history="1">
        <w:r w:rsidR="00DC5EB5" w:rsidRPr="006E6E3D">
          <w:rPr>
            <w:rStyle w:val="Hyperlink"/>
            <w:noProof/>
          </w:rPr>
          <w:t>23.5.1.</w:t>
        </w:r>
        <w:r w:rsidR="00DC5EB5">
          <w:rPr>
            <w:rFonts w:asciiTheme="minorHAnsi" w:eastAsiaTheme="minorEastAsia" w:hAnsiTheme="minorHAnsi" w:cstheme="minorBidi"/>
            <w:noProof/>
            <w:szCs w:val="22"/>
            <w:lang w:eastAsia="en-GB"/>
          </w:rPr>
          <w:tab/>
        </w:r>
        <w:r w:rsidR="00DC5EB5" w:rsidRPr="006E6E3D">
          <w:rPr>
            <w:rStyle w:val="Hyperlink"/>
            <w:noProof/>
          </w:rPr>
          <w:t>Licence</w:t>
        </w:r>
        <w:r w:rsidR="00DC5EB5">
          <w:rPr>
            <w:noProof/>
            <w:webHidden/>
          </w:rPr>
          <w:tab/>
        </w:r>
        <w:r w:rsidR="00DC5EB5">
          <w:rPr>
            <w:noProof/>
            <w:webHidden/>
          </w:rPr>
          <w:fldChar w:fldCharType="begin"/>
        </w:r>
        <w:r w:rsidR="00DC5EB5">
          <w:rPr>
            <w:noProof/>
            <w:webHidden/>
          </w:rPr>
          <w:instrText xml:space="preserve"> PAGEREF _Toc453948638 \h </w:instrText>
        </w:r>
        <w:r w:rsidR="00DC5EB5">
          <w:rPr>
            <w:noProof/>
            <w:webHidden/>
          </w:rPr>
        </w:r>
        <w:r w:rsidR="00DC5EB5">
          <w:rPr>
            <w:noProof/>
            <w:webHidden/>
          </w:rPr>
          <w:fldChar w:fldCharType="separate"/>
        </w:r>
        <w:r w:rsidR="00DC5EB5">
          <w:rPr>
            <w:noProof/>
            <w:webHidden/>
          </w:rPr>
          <w:t>28</w:t>
        </w:r>
        <w:r w:rsidR="00DC5EB5">
          <w:rPr>
            <w:noProof/>
            <w:webHidden/>
          </w:rPr>
          <w:fldChar w:fldCharType="end"/>
        </w:r>
      </w:hyperlink>
    </w:p>
    <w:p w:rsidR="00DC5EB5" w:rsidRDefault="00794FD6">
      <w:pPr>
        <w:pStyle w:val="TOC3"/>
        <w:tabs>
          <w:tab w:val="left" w:pos="1540"/>
          <w:tab w:val="right" w:leader="dot" w:pos="9019"/>
        </w:tabs>
        <w:rPr>
          <w:rFonts w:asciiTheme="minorHAnsi" w:eastAsiaTheme="minorEastAsia" w:hAnsiTheme="minorHAnsi" w:cstheme="minorBidi"/>
          <w:noProof/>
          <w:szCs w:val="22"/>
          <w:lang w:eastAsia="en-GB"/>
        </w:rPr>
      </w:pPr>
      <w:hyperlink w:anchor="_Toc453948639" w:history="1">
        <w:r w:rsidR="00DC5EB5" w:rsidRPr="006E6E3D">
          <w:rPr>
            <w:rStyle w:val="Hyperlink"/>
            <w:noProof/>
          </w:rPr>
          <w:t>23.5.2.</w:t>
        </w:r>
        <w:r w:rsidR="00DC5EB5">
          <w:rPr>
            <w:rFonts w:asciiTheme="minorHAnsi" w:eastAsiaTheme="minorEastAsia" w:hAnsiTheme="minorHAnsi" w:cstheme="minorBidi"/>
            <w:noProof/>
            <w:szCs w:val="22"/>
            <w:lang w:eastAsia="en-GB"/>
          </w:rPr>
          <w:tab/>
        </w:r>
        <w:r w:rsidR="00DC5EB5" w:rsidRPr="006E6E3D">
          <w:rPr>
            <w:rStyle w:val="Hyperlink"/>
            <w:noProof/>
          </w:rPr>
          <w:t>Escrow</w:t>
        </w:r>
        <w:r w:rsidR="00DC5EB5">
          <w:rPr>
            <w:noProof/>
            <w:webHidden/>
          </w:rPr>
          <w:tab/>
        </w:r>
        <w:r w:rsidR="00DC5EB5">
          <w:rPr>
            <w:noProof/>
            <w:webHidden/>
          </w:rPr>
          <w:fldChar w:fldCharType="begin"/>
        </w:r>
        <w:r w:rsidR="00DC5EB5">
          <w:rPr>
            <w:noProof/>
            <w:webHidden/>
          </w:rPr>
          <w:instrText xml:space="preserve"> PAGEREF _Toc453948639 \h </w:instrText>
        </w:r>
        <w:r w:rsidR="00DC5EB5">
          <w:rPr>
            <w:noProof/>
            <w:webHidden/>
          </w:rPr>
        </w:r>
        <w:r w:rsidR="00DC5EB5">
          <w:rPr>
            <w:noProof/>
            <w:webHidden/>
          </w:rPr>
          <w:fldChar w:fldCharType="separate"/>
        </w:r>
        <w:r w:rsidR="00DC5EB5">
          <w:rPr>
            <w:noProof/>
            <w:webHidden/>
          </w:rPr>
          <w:t>28</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40" w:history="1">
        <w:r w:rsidR="00DC5EB5" w:rsidRPr="006E6E3D">
          <w:rPr>
            <w:rStyle w:val="Hyperlink"/>
            <w:noProof/>
          </w:rPr>
          <w:t>24.</w:t>
        </w:r>
        <w:r w:rsidR="00DC5EB5">
          <w:rPr>
            <w:rFonts w:asciiTheme="minorHAnsi" w:eastAsiaTheme="minorEastAsia" w:hAnsiTheme="minorHAnsi" w:cstheme="minorBidi"/>
            <w:noProof/>
            <w:szCs w:val="22"/>
            <w:lang w:eastAsia="en-GB"/>
          </w:rPr>
          <w:tab/>
        </w:r>
        <w:r w:rsidR="00DC5EB5" w:rsidRPr="006E6E3D">
          <w:rPr>
            <w:rStyle w:val="Hyperlink"/>
            <w:noProof/>
          </w:rPr>
          <w:t>Confidentiality</w:t>
        </w:r>
        <w:r w:rsidR="00DC5EB5">
          <w:rPr>
            <w:noProof/>
            <w:webHidden/>
          </w:rPr>
          <w:tab/>
        </w:r>
        <w:r w:rsidR="00DC5EB5">
          <w:rPr>
            <w:noProof/>
            <w:webHidden/>
          </w:rPr>
          <w:fldChar w:fldCharType="begin"/>
        </w:r>
        <w:r w:rsidR="00DC5EB5">
          <w:rPr>
            <w:noProof/>
            <w:webHidden/>
          </w:rPr>
          <w:instrText xml:space="preserve"> PAGEREF _Toc453948640 \h </w:instrText>
        </w:r>
        <w:r w:rsidR="00DC5EB5">
          <w:rPr>
            <w:noProof/>
            <w:webHidden/>
          </w:rPr>
        </w:r>
        <w:r w:rsidR="00DC5EB5">
          <w:rPr>
            <w:noProof/>
            <w:webHidden/>
          </w:rPr>
          <w:fldChar w:fldCharType="separate"/>
        </w:r>
        <w:r w:rsidR="00DC5EB5">
          <w:rPr>
            <w:noProof/>
            <w:webHidden/>
          </w:rPr>
          <w:t>29</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41" w:history="1">
        <w:r w:rsidR="00DC5EB5" w:rsidRPr="006E6E3D">
          <w:rPr>
            <w:rStyle w:val="Hyperlink"/>
            <w:noProof/>
          </w:rPr>
          <w:t>25.</w:t>
        </w:r>
        <w:r w:rsidR="00DC5EB5">
          <w:rPr>
            <w:rFonts w:asciiTheme="minorHAnsi" w:eastAsiaTheme="minorEastAsia" w:hAnsiTheme="minorHAnsi" w:cstheme="minorBidi"/>
            <w:noProof/>
            <w:szCs w:val="22"/>
            <w:lang w:eastAsia="en-GB"/>
          </w:rPr>
          <w:tab/>
        </w:r>
        <w:r w:rsidR="00DC5EB5" w:rsidRPr="006E6E3D">
          <w:rPr>
            <w:rStyle w:val="Hyperlink"/>
            <w:noProof/>
          </w:rPr>
          <w:t>Data Protection</w:t>
        </w:r>
        <w:r w:rsidR="00DC5EB5">
          <w:rPr>
            <w:noProof/>
            <w:webHidden/>
          </w:rPr>
          <w:tab/>
        </w:r>
        <w:r w:rsidR="00DC5EB5">
          <w:rPr>
            <w:noProof/>
            <w:webHidden/>
          </w:rPr>
          <w:fldChar w:fldCharType="begin"/>
        </w:r>
        <w:r w:rsidR="00DC5EB5">
          <w:rPr>
            <w:noProof/>
            <w:webHidden/>
          </w:rPr>
          <w:instrText xml:space="preserve"> PAGEREF _Toc453948641 \h </w:instrText>
        </w:r>
        <w:r w:rsidR="00DC5EB5">
          <w:rPr>
            <w:noProof/>
            <w:webHidden/>
          </w:rPr>
        </w:r>
        <w:r w:rsidR="00DC5EB5">
          <w:rPr>
            <w:noProof/>
            <w:webHidden/>
          </w:rPr>
          <w:fldChar w:fldCharType="separate"/>
        </w:r>
        <w:r w:rsidR="00DC5EB5">
          <w:rPr>
            <w:noProof/>
            <w:webHidden/>
          </w:rPr>
          <w:t>31</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42" w:history="1">
        <w:r w:rsidR="00DC5EB5" w:rsidRPr="006E6E3D">
          <w:rPr>
            <w:rStyle w:val="Hyperlink"/>
            <w:noProof/>
          </w:rPr>
          <w:t>26.</w:t>
        </w:r>
        <w:r w:rsidR="00DC5EB5">
          <w:rPr>
            <w:rFonts w:asciiTheme="minorHAnsi" w:eastAsiaTheme="minorEastAsia" w:hAnsiTheme="minorHAnsi" w:cstheme="minorBidi"/>
            <w:noProof/>
            <w:szCs w:val="22"/>
            <w:lang w:eastAsia="en-GB"/>
          </w:rPr>
          <w:tab/>
        </w:r>
        <w:r w:rsidR="00DC5EB5" w:rsidRPr="006E6E3D">
          <w:rPr>
            <w:rStyle w:val="Hyperlink"/>
            <w:noProof/>
          </w:rPr>
          <w:t>Data security</w:t>
        </w:r>
        <w:r w:rsidR="00DC5EB5">
          <w:rPr>
            <w:noProof/>
            <w:webHidden/>
          </w:rPr>
          <w:tab/>
        </w:r>
        <w:r w:rsidR="00DC5EB5">
          <w:rPr>
            <w:noProof/>
            <w:webHidden/>
          </w:rPr>
          <w:fldChar w:fldCharType="begin"/>
        </w:r>
        <w:r w:rsidR="00DC5EB5">
          <w:rPr>
            <w:noProof/>
            <w:webHidden/>
          </w:rPr>
          <w:instrText xml:space="preserve"> PAGEREF _Toc453948642 \h </w:instrText>
        </w:r>
        <w:r w:rsidR="00DC5EB5">
          <w:rPr>
            <w:noProof/>
            <w:webHidden/>
          </w:rPr>
        </w:r>
        <w:r w:rsidR="00DC5EB5">
          <w:rPr>
            <w:noProof/>
            <w:webHidden/>
          </w:rPr>
          <w:fldChar w:fldCharType="separate"/>
        </w:r>
        <w:r w:rsidR="00DC5EB5">
          <w:rPr>
            <w:noProof/>
            <w:webHidden/>
          </w:rPr>
          <w:t>32</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43" w:history="1">
        <w:r w:rsidR="00DC5EB5" w:rsidRPr="006E6E3D">
          <w:rPr>
            <w:rStyle w:val="Hyperlink"/>
            <w:noProof/>
          </w:rPr>
          <w:t>27.</w:t>
        </w:r>
        <w:r w:rsidR="00DC5EB5">
          <w:rPr>
            <w:rFonts w:asciiTheme="minorHAnsi" w:eastAsiaTheme="minorEastAsia" w:hAnsiTheme="minorHAnsi" w:cstheme="minorBidi"/>
            <w:noProof/>
            <w:szCs w:val="22"/>
            <w:lang w:eastAsia="en-GB"/>
          </w:rPr>
          <w:tab/>
        </w:r>
        <w:r w:rsidR="00DC5EB5" w:rsidRPr="006E6E3D">
          <w:rPr>
            <w:rStyle w:val="Hyperlink"/>
            <w:noProof/>
          </w:rPr>
          <w:t>Staff and Resources</w:t>
        </w:r>
        <w:r w:rsidR="00DC5EB5">
          <w:rPr>
            <w:noProof/>
            <w:webHidden/>
          </w:rPr>
          <w:tab/>
        </w:r>
        <w:r w:rsidR="00DC5EB5">
          <w:rPr>
            <w:noProof/>
            <w:webHidden/>
          </w:rPr>
          <w:fldChar w:fldCharType="begin"/>
        </w:r>
        <w:r w:rsidR="00DC5EB5">
          <w:rPr>
            <w:noProof/>
            <w:webHidden/>
          </w:rPr>
          <w:instrText xml:space="preserve"> PAGEREF _Toc453948643 \h </w:instrText>
        </w:r>
        <w:r w:rsidR="00DC5EB5">
          <w:rPr>
            <w:noProof/>
            <w:webHidden/>
          </w:rPr>
        </w:r>
        <w:r w:rsidR="00DC5EB5">
          <w:rPr>
            <w:noProof/>
            <w:webHidden/>
          </w:rPr>
          <w:fldChar w:fldCharType="separate"/>
        </w:r>
        <w:r w:rsidR="00DC5EB5">
          <w:rPr>
            <w:noProof/>
            <w:webHidden/>
          </w:rPr>
          <w:t>32</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44" w:history="1">
        <w:r w:rsidR="00DC5EB5" w:rsidRPr="006E6E3D">
          <w:rPr>
            <w:rStyle w:val="Hyperlink"/>
            <w:noProof/>
          </w:rPr>
          <w:t>28.</w:t>
        </w:r>
        <w:r w:rsidR="00DC5EB5">
          <w:rPr>
            <w:rFonts w:asciiTheme="minorHAnsi" w:eastAsiaTheme="minorEastAsia" w:hAnsiTheme="minorHAnsi" w:cstheme="minorBidi"/>
            <w:noProof/>
            <w:szCs w:val="22"/>
            <w:lang w:eastAsia="en-GB"/>
          </w:rPr>
          <w:tab/>
        </w:r>
        <w:r w:rsidR="00DC5EB5" w:rsidRPr="006E6E3D">
          <w:rPr>
            <w:rStyle w:val="Hyperlink"/>
            <w:noProof/>
          </w:rPr>
          <w:t>Termination</w:t>
        </w:r>
        <w:r w:rsidR="00DC5EB5">
          <w:rPr>
            <w:noProof/>
            <w:webHidden/>
          </w:rPr>
          <w:tab/>
        </w:r>
        <w:r w:rsidR="00DC5EB5">
          <w:rPr>
            <w:noProof/>
            <w:webHidden/>
          </w:rPr>
          <w:fldChar w:fldCharType="begin"/>
        </w:r>
        <w:r w:rsidR="00DC5EB5">
          <w:rPr>
            <w:noProof/>
            <w:webHidden/>
          </w:rPr>
          <w:instrText xml:space="preserve"> PAGEREF _Toc453948644 \h </w:instrText>
        </w:r>
        <w:r w:rsidR="00DC5EB5">
          <w:rPr>
            <w:noProof/>
            <w:webHidden/>
          </w:rPr>
        </w:r>
        <w:r w:rsidR="00DC5EB5">
          <w:rPr>
            <w:noProof/>
            <w:webHidden/>
          </w:rPr>
          <w:fldChar w:fldCharType="separate"/>
        </w:r>
        <w:r w:rsidR="00DC5EB5">
          <w:rPr>
            <w:noProof/>
            <w:webHidden/>
          </w:rPr>
          <w:t>33</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45" w:history="1">
        <w:r w:rsidR="00DC5EB5" w:rsidRPr="006E6E3D">
          <w:rPr>
            <w:rStyle w:val="Hyperlink"/>
            <w:noProof/>
          </w:rPr>
          <w:t>28.2.</w:t>
        </w:r>
        <w:r w:rsidR="00DC5EB5">
          <w:rPr>
            <w:rFonts w:asciiTheme="minorHAnsi" w:eastAsiaTheme="minorEastAsia" w:hAnsiTheme="minorHAnsi" w:cstheme="minorBidi"/>
            <w:noProof/>
            <w:szCs w:val="22"/>
            <w:lang w:eastAsia="en-GB"/>
          </w:rPr>
          <w:tab/>
        </w:r>
        <w:r w:rsidR="00DC5EB5" w:rsidRPr="006E6E3D">
          <w:rPr>
            <w:rStyle w:val="Hyperlink"/>
            <w:noProof/>
          </w:rPr>
          <w:t>Breach</w:t>
        </w:r>
        <w:r w:rsidR="00DC5EB5">
          <w:rPr>
            <w:noProof/>
            <w:webHidden/>
          </w:rPr>
          <w:tab/>
        </w:r>
        <w:r w:rsidR="00DC5EB5">
          <w:rPr>
            <w:noProof/>
            <w:webHidden/>
          </w:rPr>
          <w:fldChar w:fldCharType="begin"/>
        </w:r>
        <w:r w:rsidR="00DC5EB5">
          <w:rPr>
            <w:noProof/>
            <w:webHidden/>
          </w:rPr>
          <w:instrText xml:space="preserve"> PAGEREF _Toc453948645 \h </w:instrText>
        </w:r>
        <w:r w:rsidR="00DC5EB5">
          <w:rPr>
            <w:noProof/>
            <w:webHidden/>
          </w:rPr>
        </w:r>
        <w:r w:rsidR="00DC5EB5">
          <w:rPr>
            <w:noProof/>
            <w:webHidden/>
          </w:rPr>
          <w:fldChar w:fldCharType="separate"/>
        </w:r>
        <w:r w:rsidR="00DC5EB5">
          <w:rPr>
            <w:noProof/>
            <w:webHidden/>
          </w:rPr>
          <w:t>33</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46" w:history="1">
        <w:r w:rsidR="00DC5EB5" w:rsidRPr="006E6E3D">
          <w:rPr>
            <w:rStyle w:val="Hyperlink"/>
            <w:noProof/>
          </w:rPr>
          <w:t>28.3.</w:t>
        </w:r>
        <w:r w:rsidR="00DC5EB5">
          <w:rPr>
            <w:rFonts w:asciiTheme="minorHAnsi" w:eastAsiaTheme="minorEastAsia" w:hAnsiTheme="minorHAnsi" w:cstheme="minorBidi"/>
            <w:noProof/>
            <w:szCs w:val="22"/>
            <w:lang w:eastAsia="en-GB"/>
          </w:rPr>
          <w:tab/>
        </w:r>
        <w:r w:rsidR="00DC5EB5" w:rsidRPr="006E6E3D">
          <w:rPr>
            <w:rStyle w:val="Hyperlink"/>
            <w:noProof/>
          </w:rPr>
          <w:t>Repeat of Breach</w:t>
        </w:r>
        <w:r w:rsidR="00DC5EB5">
          <w:rPr>
            <w:noProof/>
            <w:webHidden/>
          </w:rPr>
          <w:tab/>
        </w:r>
        <w:r w:rsidR="00DC5EB5">
          <w:rPr>
            <w:noProof/>
            <w:webHidden/>
          </w:rPr>
          <w:fldChar w:fldCharType="begin"/>
        </w:r>
        <w:r w:rsidR="00DC5EB5">
          <w:rPr>
            <w:noProof/>
            <w:webHidden/>
          </w:rPr>
          <w:instrText xml:space="preserve"> PAGEREF _Toc453948646 \h </w:instrText>
        </w:r>
        <w:r w:rsidR="00DC5EB5">
          <w:rPr>
            <w:noProof/>
            <w:webHidden/>
          </w:rPr>
        </w:r>
        <w:r w:rsidR="00DC5EB5">
          <w:rPr>
            <w:noProof/>
            <w:webHidden/>
          </w:rPr>
          <w:fldChar w:fldCharType="separate"/>
        </w:r>
        <w:r w:rsidR="00DC5EB5">
          <w:rPr>
            <w:noProof/>
            <w:webHidden/>
          </w:rPr>
          <w:t>33</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47" w:history="1">
        <w:r w:rsidR="00DC5EB5" w:rsidRPr="006E6E3D">
          <w:rPr>
            <w:rStyle w:val="Hyperlink"/>
            <w:noProof/>
          </w:rPr>
          <w:t>28.4.</w:t>
        </w:r>
        <w:r w:rsidR="00DC5EB5">
          <w:rPr>
            <w:rFonts w:asciiTheme="minorHAnsi" w:eastAsiaTheme="minorEastAsia" w:hAnsiTheme="minorHAnsi" w:cstheme="minorBidi"/>
            <w:noProof/>
            <w:szCs w:val="22"/>
            <w:lang w:eastAsia="en-GB"/>
          </w:rPr>
          <w:tab/>
        </w:r>
        <w:r w:rsidR="00DC5EB5" w:rsidRPr="006E6E3D">
          <w:rPr>
            <w:rStyle w:val="Hyperlink"/>
            <w:noProof/>
          </w:rPr>
          <w:t>Insolvency</w:t>
        </w:r>
        <w:r w:rsidR="00DC5EB5">
          <w:rPr>
            <w:noProof/>
            <w:webHidden/>
          </w:rPr>
          <w:tab/>
        </w:r>
        <w:r w:rsidR="00DC5EB5">
          <w:rPr>
            <w:noProof/>
            <w:webHidden/>
          </w:rPr>
          <w:fldChar w:fldCharType="begin"/>
        </w:r>
        <w:r w:rsidR="00DC5EB5">
          <w:rPr>
            <w:noProof/>
            <w:webHidden/>
          </w:rPr>
          <w:instrText xml:space="preserve"> PAGEREF _Toc453948647 \h </w:instrText>
        </w:r>
        <w:r w:rsidR="00DC5EB5">
          <w:rPr>
            <w:noProof/>
            <w:webHidden/>
          </w:rPr>
        </w:r>
        <w:r w:rsidR="00DC5EB5">
          <w:rPr>
            <w:noProof/>
            <w:webHidden/>
          </w:rPr>
          <w:fldChar w:fldCharType="separate"/>
        </w:r>
        <w:r w:rsidR="00DC5EB5">
          <w:rPr>
            <w:noProof/>
            <w:webHidden/>
          </w:rPr>
          <w:t>33</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48" w:history="1">
        <w:r w:rsidR="00DC5EB5" w:rsidRPr="006E6E3D">
          <w:rPr>
            <w:rStyle w:val="Hyperlink"/>
            <w:noProof/>
          </w:rPr>
          <w:t>28.5.</w:t>
        </w:r>
        <w:r w:rsidR="00DC5EB5">
          <w:rPr>
            <w:rFonts w:asciiTheme="minorHAnsi" w:eastAsiaTheme="minorEastAsia" w:hAnsiTheme="minorHAnsi" w:cstheme="minorBidi"/>
            <w:noProof/>
            <w:szCs w:val="22"/>
            <w:lang w:eastAsia="en-GB"/>
          </w:rPr>
          <w:tab/>
        </w:r>
        <w:r w:rsidR="00DC5EB5" w:rsidRPr="006E6E3D">
          <w:rPr>
            <w:rStyle w:val="Hyperlink"/>
            <w:noProof/>
          </w:rPr>
          <w:t>Change of Management Control</w:t>
        </w:r>
        <w:r w:rsidR="00DC5EB5">
          <w:rPr>
            <w:noProof/>
            <w:webHidden/>
          </w:rPr>
          <w:tab/>
        </w:r>
        <w:r w:rsidR="00DC5EB5">
          <w:rPr>
            <w:noProof/>
            <w:webHidden/>
          </w:rPr>
          <w:fldChar w:fldCharType="begin"/>
        </w:r>
        <w:r w:rsidR="00DC5EB5">
          <w:rPr>
            <w:noProof/>
            <w:webHidden/>
          </w:rPr>
          <w:instrText xml:space="preserve"> PAGEREF _Toc453948648 \h </w:instrText>
        </w:r>
        <w:r w:rsidR="00DC5EB5">
          <w:rPr>
            <w:noProof/>
            <w:webHidden/>
          </w:rPr>
        </w:r>
        <w:r w:rsidR="00DC5EB5">
          <w:rPr>
            <w:noProof/>
            <w:webHidden/>
          </w:rPr>
          <w:fldChar w:fldCharType="separate"/>
        </w:r>
        <w:r w:rsidR="00DC5EB5">
          <w:rPr>
            <w:noProof/>
            <w:webHidden/>
          </w:rPr>
          <w:t>33</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49" w:history="1">
        <w:r w:rsidR="00DC5EB5" w:rsidRPr="006E6E3D">
          <w:rPr>
            <w:rStyle w:val="Hyperlink"/>
            <w:noProof/>
          </w:rPr>
          <w:t>28.6.</w:t>
        </w:r>
        <w:r w:rsidR="00DC5EB5">
          <w:rPr>
            <w:rFonts w:asciiTheme="minorHAnsi" w:eastAsiaTheme="minorEastAsia" w:hAnsiTheme="minorHAnsi" w:cstheme="minorBidi"/>
            <w:noProof/>
            <w:szCs w:val="22"/>
            <w:lang w:eastAsia="en-GB"/>
          </w:rPr>
          <w:tab/>
        </w:r>
        <w:r w:rsidR="00DC5EB5" w:rsidRPr="006E6E3D">
          <w:rPr>
            <w:rStyle w:val="Hyperlink"/>
            <w:noProof/>
          </w:rPr>
          <w:t>Unsatisfactory Evaluation of the Services</w:t>
        </w:r>
        <w:r w:rsidR="00DC5EB5">
          <w:rPr>
            <w:noProof/>
            <w:webHidden/>
          </w:rPr>
          <w:tab/>
        </w:r>
        <w:r w:rsidR="00DC5EB5">
          <w:rPr>
            <w:noProof/>
            <w:webHidden/>
          </w:rPr>
          <w:fldChar w:fldCharType="begin"/>
        </w:r>
        <w:r w:rsidR="00DC5EB5">
          <w:rPr>
            <w:noProof/>
            <w:webHidden/>
          </w:rPr>
          <w:instrText xml:space="preserve"> PAGEREF _Toc453948649 \h </w:instrText>
        </w:r>
        <w:r w:rsidR="00DC5EB5">
          <w:rPr>
            <w:noProof/>
            <w:webHidden/>
          </w:rPr>
        </w:r>
        <w:r w:rsidR="00DC5EB5">
          <w:rPr>
            <w:noProof/>
            <w:webHidden/>
          </w:rPr>
          <w:fldChar w:fldCharType="separate"/>
        </w:r>
        <w:r w:rsidR="00DC5EB5">
          <w:rPr>
            <w:noProof/>
            <w:webHidden/>
          </w:rPr>
          <w:t>34</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50" w:history="1">
        <w:r w:rsidR="00DC5EB5" w:rsidRPr="006E6E3D">
          <w:rPr>
            <w:rStyle w:val="Hyperlink"/>
            <w:noProof/>
          </w:rPr>
          <w:t>28.8.</w:t>
        </w:r>
        <w:r w:rsidR="00DC5EB5">
          <w:rPr>
            <w:rFonts w:asciiTheme="minorHAnsi" w:eastAsiaTheme="minorEastAsia" w:hAnsiTheme="minorHAnsi" w:cstheme="minorBidi"/>
            <w:noProof/>
            <w:szCs w:val="22"/>
            <w:lang w:eastAsia="en-GB"/>
          </w:rPr>
          <w:tab/>
        </w:r>
        <w:r w:rsidR="00DC5EB5" w:rsidRPr="006E6E3D">
          <w:rPr>
            <w:rStyle w:val="Hyperlink"/>
            <w:noProof/>
          </w:rPr>
          <w:t>Consequences of Termination</w:t>
        </w:r>
        <w:r w:rsidR="00DC5EB5">
          <w:rPr>
            <w:noProof/>
            <w:webHidden/>
          </w:rPr>
          <w:tab/>
        </w:r>
        <w:r w:rsidR="00DC5EB5">
          <w:rPr>
            <w:noProof/>
            <w:webHidden/>
          </w:rPr>
          <w:fldChar w:fldCharType="begin"/>
        </w:r>
        <w:r w:rsidR="00DC5EB5">
          <w:rPr>
            <w:noProof/>
            <w:webHidden/>
          </w:rPr>
          <w:instrText xml:space="preserve"> PAGEREF _Toc453948650 \h </w:instrText>
        </w:r>
        <w:r w:rsidR="00DC5EB5">
          <w:rPr>
            <w:noProof/>
            <w:webHidden/>
          </w:rPr>
        </w:r>
        <w:r w:rsidR="00DC5EB5">
          <w:rPr>
            <w:noProof/>
            <w:webHidden/>
          </w:rPr>
          <w:fldChar w:fldCharType="separate"/>
        </w:r>
        <w:r w:rsidR="00DC5EB5">
          <w:rPr>
            <w:noProof/>
            <w:webHidden/>
          </w:rPr>
          <w:t>34</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51" w:history="1">
        <w:r w:rsidR="00DC5EB5" w:rsidRPr="006E6E3D">
          <w:rPr>
            <w:rStyle w:val="Hyperlink"/>
            <w:noProof/>
          </w:rPr>
          <w:t>29.</w:t>
        </w:r>
        <w:r w:rsidR="00DC5EB5">
          <w:rPr>
            <w:rFonts w:asciiTheme="minorHAnsi" w:eastAsiaTheme="minorEastAsia" w:hAnsiTheme="minorHAnsi" w:cstheme="minorBidi"/>
            <w:noProof/>
            <w:szCs w:val="22"/>
            <w:lang w:eastAsia="en-GB"/>
          </w:rPr>
          <w:tab/>
        </w:r>
        <w:r w:rsidR="00DC5EB5" w:rsidRPr="006E6E3D">
          <w:rPr>
            <w:rStyle w:val="Hyperlink"/>
            <w:noProof/>
          </w:rPr>
          <w:t>Force Majeure</w:t>
        </w:r>
        <w:r w:rsidR="00DC5EB5">
          <w:rPr>
            <w:noProof/>
            <w:webHidden/>
          </w:rPr>
          <w:tab/>
        </w:r>
        <w:r w:rsidR="00DC5EB5">
          <w:rPr>
            <w:noProof/>
            <w:webHidden/>
          </w:rPr>
          <w:fldChar w:fldCharType="begin"/>
        </w:r>
        <w:r w:rsidR="00DC5EB5">
          <w:rPr>
            <w:noProof/>
            <w:webHidden/>
          </w:rPr>
          <w:instrText xml:space="preserve"> PAGEREF _Toc453948651 \h </w:instrText>
        </w:r>
        <w:r w:rsidR="00DC5EB5">
          <w:rPr>
            <w:noProof/>
            <w:webHidden/>
          </w:rPr>
        </w:r>
        <w:r w:rsidR="00DC5EB5">
          <w:rPr>
            <w:noProof/>
            <w:webHidden/>
          </w:rPr>
          <w:fldChar w:fldCharType="separate"/>
        </w:r>
        <w:r w:rsidR="00DC5EB5">
          <w:rPr>
            <w:noProof/>
            <w:webHidden/>
          </w:rPr>
          <w:t>34</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52" w:history="1">
        <w:r w:rsidR="00DC5EB5" w:rsidRPr="006E6E3D">
          <w:rPr>
            <w:rStyle w:val="Hyperlink"/>
            <w:noProof/>
          </w:rPr>
          <w:t>30.</w:t>
        </w:r>
        <w:r w:rsidR="00DC5EB5">
          <w:rPr>
            <w:rFonts w:asciiTheme="minorHAnsi" w:eastAsiaTheme="minorEastAsia" w:hAnsiTheme="minorHAnsi" w:cstheme="minorBidi"/>
            <w:noProof/>
            <w:szCs w:val="22"/>
            <w:lang w:eastAsia="en-GB"/>
          </w:rPr>
          <w:tab/>
        </w:r>
        <w:r w:rsidR="00DC5EB5" w:rsidRPr="006E6E3D">
          <w:rPr>
            <w:rStyle w:val="Hyperlink"/>
            <w:noProof/>
          </w:rPr>
          <w:t>Dispute Resolution Procedure</w:t>
        </w:r>
        <w:r w:rsidR="00DC5EB5">
          <w:rPr>
            <w:noProof/>
            <w:webHidden/>
          </w:rPr>
          <w:tab/>
        </w:r>
        <w:r w:rsidR="00DC5EB5">
          <w:rPr>
            <w:noProof/>
            <w:webHidden/>
          </w:rPr>
          <w:fldChar w:fldCharType="begin"/>
        </w:r>
        <w:r w:rsidR="00DC5EB5">
          <w:rPr>
            <w:noProof/>
            <w:webHidden/>
          </w:rPr>
          <w:instrText xml:space="preserve"> PAGEREF _Toc453948652 \h </w:instrText>
        </w:r>
        <w:r w:rsidR="00DC5EB5">
          <w:rPr>
            <w:noProof/>
            <w:webHidden/>
          </w:rPr>
        </w:r>
        <w:r w:rsidR="00DC5EB5">
          <w:rPr>
            <w:noProof/>
            <w:webHidden/>
          </w:rPr>
          <w:fldChar w:fldCharType="separate"/>
        </w:r>
        <w:r w:rsidR="00DC5EB5">
          <w:rPr>
            <w:noProof/>
            <w:webHidden/>
          </w:rPr>
          <w:t>35</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53" w:history="1">
        <w:r w:rsidR="00DC5EB5" w:rsidRPr="006E6E3D">
          <w:rPr>
            <w:rStyle w:val="Hyperlink"/>
            <w:noProof/>
          </w:rPr>
          <w:t>30.1.</w:t>
        </w:r>
        <w:r w:rsidR="00DC5EB5">
          <w:rPr>
            <w:rFonts w:asciiTheme="minorHAnsi" w:eastAsiaTheme="minorEastAsia" w:hAnsiTheme="minorHAnsi" w:cstheme="minorBidi"/>
            <w:noProof/>
            <w:szCs w:val="22"/>
            <w:lang w:eastAsia="en-GB"/>
          </w:rPr>
          <w:tab/>
        </w:r>
        <w:r w:rsidR="00DC5EB5" w:rsidRPr="006E6E3D">
          <w:rPr>
            <w:rStyle w:val="Hyperlink"/>
            <w:noProof/>
          </w:rPr>
          <w:t>Application</w:t>
        </w:r>
        <w:r w:rsidR="00DC5EB5">
          <w:rPr>
            <w:noProof/>
            <w:webHidden/>
          </w:rPr>
          <w:tab/>
        </w:r>
        <w:r w:rsidR="00DC5EB5">
          <w:rPr>
            <w:noProof/>
            <w:webHidden/>
          </w:rPr>
          <w:fldChar w:fldCharType="begin"/>
        </w:r>
        <w:r w:rsidR="00DC5EB5">
          <w:rPr>
            <w:noProof/>
            <w:webHidden/>
          </w:rPr>
          <w:instrText xml:space="preserve"> PAGEREF _Toc453948653 \h </w:instrText>
        </w:r>
        <w:r w:rsidR="00DC5EB5">
          <w:rPr>
            <w:noProof/>
            <w:webHidden/>
          </w:rPr>
        </w:r>
        <w:r w:rsidR="00DC5EB5">
          <w:rPr>
            <w:noProof/>
            <w:webHidden/>
          </w:rPr>
          <w:fldChar w:fldCharType="separate"/>
        </w:r>
        <w:r w:rsidR="00DC5EB5">
          <w:rPr>
            <w:noProof/>
            <w:webHidden/>
          </w:rPr>
          <w:t>35</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54" w:history="1">
        <w:r w:rsidR="00DC5EB5" w:rsidRPr="006E6E3D">
          <w:rPr>
            <w:rStyle w:val="Hyperlink"/>
            <w:noProof/>
          </w:rPr>
          <w:t>30.2.</w:t>
        </w:r>
        <w:r w:rsidR="00DC5EB5">
          <w:rPr>
            <w:rFonts w:asciiTheme="minorHAnsi" w:eastAsiaTheme="minorEastAsia" w:hAnsiTheme="minorHAnsi" w:cstheme="minorBidi"/>
            <w:noProof/>
            <w:szCs w:val="22"/>
            <w:lang w:eastAsia="en-GB"/>
          </w:rPr>
          <w:tab/>
        </w:r>
        <w:r w:rsidR="00DC5EB5" w:rsidRPr="006E6E3D">
          <w:rPr>
            <w:rStyle w:val="Hyperlink"/>
            <w:noProof/>
          </w:rPr>
          <w:t>Management Referral</w:t>
        </w:r>
        <w:r w:rsidR="00DC5EB5">
          <w:rPr>
            <w:noProof/>
            <w:webHidden/>
          </w:rPr>
          <w:tab/>
        </w:r>
        <w:r w:rsidR="00DC5EB5">
          <w:rPr>
            <w:noProof/>
            <w:webHidden/>
          </w:rPr>
          <w:fldChar w:fldCharType="begin"/>
        </w:r>
        <w:r w:rsidR="00DC5EB5">
          <w:rPr>
            <w:noProof/>
            <w:webHidden/>
          </w:rPr>
          <w:instrText xml:space="preserve"> PAGEREF _Toc453948654 \h </w:instrText>
        </w:r>
        <w:r w:rsidR="00DC5EB5">
          <w:rPr>
            <w:noProof/>
            <w:webHidden/>
          </w:rPr>
        </w:r>
        <w:r w:rsidR="00DC5EB5">
          <w:rPr>
            <w:noProof/>
            <w:webHidden/>
          </w:rPr>
          <w:fldChar w:fldCharType="separate"/>
        </w:r>
        <w:r w:rsidR="00DC5EB5">
          <w:rPr>
            <w:noProof/>
            <w:webHidden/>
          </w:rPr>
          <w:t>36</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55" w:history="1">
        <w:r w:rsidR="00DC5EB5" w:rsidRPr="006E6E3D">
          <w:rPr>
            <w:rStyle w:val="Hyperlink"/>
            <w:noProof/>
          </w:rPr>
          <w:t>30.3.</w:t>
        </w:r>
        <w:r w:rsidR="00DC5EB5">
          <w:rPr>
            <w:rFonts w:asciiTheme="minorHAnsi" w:eastAsiaTheme="minorEastAsia" w:hAnsiTheme="minorHAnsi" w:cstheme="minorBidi"/>
            <w:noProof/>
            <w:szCs w:val="22"/>
            <w:lang w:eastAsia="en-GB"/>
          </w:rPr>
          <w:tab/>
        </w:r>
        <w:r w:rsidR="00DC5EB5" w:rsidRPr="006E6E3D">
          <w:rPr>
            <w:rStyle w:val="Hyperlink"/>
            <w:noProof/>
          </w:rPr>
          <w:t>Mediation</w:t>
        </w:r>
        <w:r w:rsidR="00DC5EB5">
          <w:rPr>
            <w:noProof/>
            <w:webHidden/>
          </w:rPr>
          <w:tab/>
        </w:r>
        <w:r w:rsidR="00DC5EB5">
          <w:rPr>
            <w:noProof/>
            <w:webHidden/>
          </w:rPr>
          <w:fldChar w:fldCharType="begin"/>
        </w:r>
        <w:r w:rsidR="00DC5EB5">
          <w:rPr>
            <w:noProof/>
            <w:webHidden/>
          </w:rPr>
          <w:instrText xml:space="preserve"> PAGEREF _Toc453948655 \h </w:instrText>
        </w:r>
        <w:r w:rsidR="00DC5EB5">
          <w:rPr>
            <w:noProof/>
            <w:webHidden/>
          </w:rPr>
        </w:r>
        <w:r w:rsidR="00DC5EB5">
          <w:rPr>
            <w:noProof/>
            <w:webHidden/>
          </w:rPr>
          <w:fldChar w:fldCharType="separate"/>
        </w:r>
        <w:r w:rsidR="00DC5EB5">
          <w:rPr>
            <w:noProof/>
            <w:webHidden/>
          </w:rPr>
          <w:t>36</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56" w:history="1">
        <w:r w:rsidR="00DC5EB5" w:rsidRPr="006E6E3D">
          <w:rPr>
            <w:rStyle w:val="Hyperlink"/>
            <w:noProof/>
          </w:rPr>
          <w:t>30.4.</w:t>
        </w:r>
        <w:r w:rsidR="00DC5EB5">
          <w:rPr>
            <w:rFonts w:asciiTheme="minorHAnsi" w:eastAsiaTheme="minorEastAsia" w:hAnsiTheme="minorHAnsi" w:cstheme="minorBidi"/>
            <w:noProof/>
            <w:szCs w:val="22"/>
            <w:lang w:eastAsia="en-GB"/>
          </w:rPr>
          <w:tab/>
        </w:r>
        <w:r w:rsidR="00DC5EB5" w:rsidRPr="006E6E3D">
          <w:rPr>
            <w:rStyle w:val="Hyperlink"/>
            <w:noProof/>
          </w:rPr>
          <w:t>Litigation</w:t>
        </w:r>
        <w:r w:rsidR="00DC5EB5">
          <w:rPr>
            <w:noProof/>
            <w:webHidden/>
          </w:rPr>
          <w:tab/>
        </w:r>
        <w:r w:rsidR="00DC5EB5">
          <w:rPr>
            <w:noProof/>
            <w:webHidden/>
          </w:rPr>
          <w:fldChar w:fldCharType="begin"/>
        </w:r>
        <w:r w:rsidR="00DC5EB5">
          <w:rPr>
            <w:noProof/>
            <w:webHidden/>
          </w:rPr>
          <w:instrText xml:space="preserve"> PAGEREF _Toc453948656 \h </w:instrText>
        </w:r>
        <w:r w:rsidR="00DC5EB5">
          <w:rPr>
            <w:noProof/>
            <w:webHidden/>
          </w:rPr>
        </w:r>
        <w:r w:rsidR="00DC5EB5">
          <w:rPr>
            <w:noProof/>
            <w:webHidden/>
          </w:rPr>
          <w:fldChar w:fldCharType="separate"/>
        </w:r>
        <w:r w:rsidR="00DC5EB5">
          <w:rPr>
            <w:noProof/>
            <w:webHidden/>
          </w:rPr>
          <w:t>36</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57" w:history="1">
        <w:r w:rsidR="00DC5EB5" w:rsidRPr="006E6E3D">
          <w:rPr>
            <w:rStyle w:val="Hyperlink"/>
            <w:noProof/>
          </w:rPr>
          <w:t>31.</w:t>
        </w:r>
        <w:r w:rsidR="00DC5EB5">
          <w:rPr>
            <w:rFonts w:asciiTheme="minorHAnsi" w:eastAsiaTheme="minorEastAsia" w:hAnsiTheme="minorHAnsi" w:cstheme="minorBidi"/>
            <w:noProof/>
            <w:szCs w:val="22"/>
            <w:lang w:eastAsia="en-GB"/>
          </w:rPr>
          <w:tab/>
        </w:r>
        <w:r w:rsidR="00DC5EB5" w:rsidRPr="006E6E3D">
          <w:rPr>
            <w:rStyle w:val="Hyperlink"/>
            <w:noProof/>
          </w:rPr>
          <w:t>Agreement Change or Variation</w:t>
        </w:r>
        <w:r w:rsidR="00DC5EB5">
          <w:rPr>
            <w:noProof/>
            <w:webHidden/>
          </w:rPr>
          <w:tab/>
        </w:r>
        <w:r w:rsidR="00DC5EB5">
          <w:rPr>
            <w:noProof/>
            <w:webHidden/>
          </w:rPr>
          <w:fldChar w:fldCharType="begin"/>
        </w:r>
        <w:r w:rsidR="00DC5EB5">
          <w:rPr>
            <w:noProof/>
            <w:webHidden/>
          </w:rPr>
          <w:instrText xml:space="preserve"> PAGEREF _Toc453948657 \h </w:instrText>
        </w:r>
        <w:r w:rsidR="00DC5EB5">
          <w:rPr>
            <w:noProof/>
            <w:webHidden/>
          </w:rPr>
        </w:r>
        <w:r w:rsidR="00DC5EB5">
          <w:rPr>
            <w:noProof/>
            <w:webHidden/>
          </w:rPr>
          <w:fldChar w:fldCharType="separate"/>
        </w:r>
        <w:r w:rsidR="00DC5EB5">
          <w:rPr>
            <w:noProof/>
            <w:webHidden/>
          </w:rPr>
          <w:t>37</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58" w:history="1">
        <w:r w:rsidR="00DC5EB5" w:rsidRPr="006E6E3D">
          <w:rPr>
            <w:rStyle w:val="Hyperlink"/>
            <w:noProof/>
          </w:rPr>
          <w:t>32.</w:t>
        </w:r>
        <w:r w:rsidR="00DC5EB5">
          <w:rPr>
            <w:rFonts w:asciiTheme="minorHAnsi" w:eastAsiaTheme="minorEastAsia" w:hAnsiTheme="minorHAnsi" w:cstheme="minorBidi"/>
            <w:noProof/>
            <w:szCs w:val="22"/>
            <w:lang w:eastAsia="en-GB"/>
          </w:rPr>
          <w:tab/>
        </w:r>
        <w:r w:rsidR="00DC5EB5" w:rsidRPr="006E6E3D">
          <w:rPr>
            <w:rStyle w:val="Hyperlink"/>
            <w:noProof/>
          </w:rPr>
          <w:t>Procurement Transparency</w:t>
        </w:r>
        <w:r w:rsidR="00DC5EB5">
          <w:rPr>
            <w:noProof/>
            <w:webHidden/>
          </w:rPr>
          <w:tab/>
        </w:r>
        <w:r w:rsidR="00DC5EB5">
          <w:rPr>
            <w:noProof/>
            <w:webHidden/>
          </w:rPr>
          <w:fldChar w:fldCharType="begin"/>
        </w:r>
        <w:r w:rsidR="00DC5EB5">
          <w:rPr>
            <w:noProof/>
            <w:webHidden/>
          </w:rPr>
          <w:instrText xml:space="preserve"> PAGEREF _Toc453948658 \h </w:instrText>
        </w:r>
        <w:r w:rsidR="00DC5EB5">
          <w:rPr>
            <w:noProof/>
            <w:webHidden/>
          </w:rPr>
        </w:r>
        <w:r w:rsidR="00DC5EB5">
          <w:rPr>
            <w:noProof/>
            <w:webHidden/>
          </w:rPr>
          <w:fldChar w:fldCharType="separate"/>
        </w:r>
        <w:r w:rsidR="00DC5EB5">
          <w:rPr>
            <w:noProof/>
            <w:webHidden/>
          </w:rPr>
          <w:t>38</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59" w:history="1">
        <w:r w:rsidR="00DC5EB5" w:rsidRPr="006E6E3D">
          <w:rPr>
            <w:rStyle w:val="Hyperlink"/>
            <w:noProof/>
          </w:rPr>
          <w:t>33.</w:t>
        </w:r>
        <w:r w:rsidR="00DC5EB5">
          <w:rPr>
            <w:rFonts w:asciiTheme="minorHAnsi" w:eastAsiaTheme="minorEastAsia" w:hAnsiTheme="minorHAnsi" w:cstheme="minorBidi"/>
            <w:noProof/>
            <w:szCs w:val="22"/>
            <w:lang w:eastAsia="en-GB"/>
          </w:rPr>
          <w:tab/>
        </w:r>
        <w:r w:rsidR="00DC5EB5" w:rsidRPr="006E6E3D">
          <w:rPr>
            <w:rStyle w:val="Hyperlink"/>
            <w:noProof/>
          </w:rPr>
          <w:t>Gifts and Payments of Commission</w:t>
        </w:r>
        <w:r w:rsidR="00DC5EB5">
          <w:rPr>
            <w:noProof/>
            <w:webHidden/>
          </w:rPr>
          <w:tab/>
        </w:r>
        <w:r w:rsidR="00DC5EB5">
          <w:rPr>
            <w:noProof/>
            <w:webHidden/>
          </w:rPr>
          <w:fldChar w:fldCharType="begin"/>
        </w:r>
        <w:r w:rsidR="00DC5EB5">
          <w:rPr>
            <w:noProof/>
            <w:webHidden/>
          </w:rPr>
          <w:instrText xml:space="preserve"> PAGEREF _Toc453948659 \h </w:instrText>
        </w:r>
        <w:r w:rsidR="00DC5EB5">
          <w:rPr>
            <w:noProof/>
            <w:webHidden/>
          </w:rPr>
        </w:r>
        <w:r w:rsidR="00DC5EB5">
          <w:rPr>
            <w:noProof/>
            <w:webHidden/>
          </w:rPr>
          <w:fldChar w:fldCharType="separate"/>
        </w:r>
        <w:r w:rsidR="00DC5EB5">
          <w:rPr>
            <w:noProof/>
            <w:webHidden/>
          </w:rPr>
          <w:t>38</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60" w:history="1">
        <w:r w:rsidR="00DC5EB5" w:rsidRPr="006E6E3D">
          <w:rPr>
            <w:rStyle w:val="Hyperlink"/>
            <w:noProof/>
          </w:rPr>
          <w:t>34.</w:t>
        </w:r>
        <w:r w:rsidR="00DC5EB5">
          <w:rPr>
            <w:rFonts w:asciiTheme="minorHAnsi" w:eastAsiaTheme="minorEastAsia" w:hAnsiTheme="minorHAnsi" w:cstheme="minorBidi"/>
            <w:noProof/>
            <w:szCs w:val="22"/>
            <w:lang w:eastAsia="en-GB"/>
          </w:rPr>
          <w:tab/>
        </w:r>
        <w:r w:rsidR="00DC5EB5" w:rsidRPr="006E6E3D">
          <w:rPr>
            <w:rStyle w:val="Hyperlink"/>
            <w:noProof/>
          </w:rPr>
          <w:t>Transfer of Undertakings (Protection of Employment) TUPE</w:t>
        </w:r>
        <w:r w:rsidR="00DC5EB5">
          <w:rPr>
            <w:noProof/>
            <w:webHidden/>
          </w:rPr>
          <w:tab/>
        </w:r>
        <w:r w:rsidR="00DC5EB5">
          <w:rPr>
            <w:noProof/>
            <w:webHidden/>
          </w:rPr>
          <w:fldChar w:fldCharType="begin"/>
        </w:r>
        <w:r w:rsidR="00DC5EB5">
          <w:rPr>
            <w:noProof/>
            <w:webHidden/>
          </w:rPr>
          <w:instrText xml:space="preserve"> PAGEREF _Toc453948660 \h </w:instrText>
        </w:r>
        <w:r w:rsidR="00DC5EB5">
          <w:rPr>
            <w:noProof/>
            <w:webHidden/>
          </w:rPr>
        </w:r>
        <w:r w:rsidR="00DC5EB5">
          <w:rPr>
            <w:noProof/>
            <w:webHidden/>
          </w:rPr>
          <w:fldChar w:fldCharType="separate"/>
        </w:r>
        <w:r w:rsidR="00DC5EB5">
          <w:rPr>
            <w:noProof/>
            <w:webHidden/>
          </w:rPr>
          <w:t>39</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61" w:history="1">
        <w:r w:rsidR="00DC5EB5" w:rsidRPr="006E6E3D">
          <w:rPr>
            <w:rStyle w:val="Hyperlink"/>
            <w:noProof/>
          </w:rPr>
          <w:t>35.</w:t>
        </w:r>
        <w:r w:rsidR="00DC5EB5">
          <w:rPr>
            <w:rFonts w:asciiTheme="minorHAnsi" w:eastAsiaTheme="minorEastAsia" w:hAnsiTheme="minorHAnsi" w:cstheme="minorBidi"/>
            <w:noProof/>
            <w:szCs w:val="22"/>
            <w:lang w:eastAsia="en-GB"/>
          </w:rPr>
          <w:tab/>
        </w:r>
        <w:r w:rsidR="00DC5EB5" w:rsidRPr="006E6E3D">
          <w:rPr>
            <w:rStyle w:val="Hyperlink"/>
            <w:noProof/>
          </w:rPr>
          <w:t>Information Security Addendum</w:t>
        </w:r>
        <w:r w:rsidR="00DC5EB5">
          <w:rPr>
            <w:noProof/>
            <w:webHidden/>
          </w:rPr>
          <w:tab/>
        </w:r>
        <w:r w:rsidR="00DC5EB5">
          <w:rPr>
            <w:noProof/>
            <w:webHidden/>
          </w:rPr>
          <w:fldChar w:fldCharType="begin"/>
        </w:r>
        <w:r w:rsidR="00DC5EB5">
          <w:rPr>
            <w:noProof/>
            <w:webHidden/>
          </w:rPr>
          <w:instrText xml:space="preserve"> PAGEREF _Toc453948661 \h </w:instrText>
        </w:r>
        <w:r w:rsidR="00DC5EB5">
          <w:rPr>
            <w:noProof/>
            <w:webHidden/>
          </w:rPr>
        </w:r>
        <w:r w:rsidR="00DC5EB5">
          <w:rPr>
            <w:noProof/>
            <w:webHidden/>
          </w:rPr>
          <w:fldChar w:fldCharType="separate"/>
        </w:r>
        <w:r w:rsidR="00DC5EB5">
          <w:rPr>
            <w:noProof/>
            <w:webHidden/>
          </w:rPr>
          <w:t>39</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62" w:history="1">
        <w:r w:rsidR="00DC5EB5" w:rsidRPr="006E6E3D">
          <w:rPr>
            <w:rStyle w:val="Hyperlink"/>
            <w:noProof/>
          </w:rPr>
          <w:t>36.</w:t>
        </w:r>
        <w:r w:rsidR="00DC5EB5">
          <w:rPr>
            <w:rFonts w:asciiTheme="minorHAnsi" w:eastAsiaTheme="minorEastAsia" w:hAnsiTheme="minorHAnsi" w:cstheme="minorBidi"/>
            <w:noProof/>
            <w:szCs w:val="22"/>
            <w:lang w:eastAsia="en-GB"/>
          </w:rPr>
          <w:tab/>
        </w:r>
        <w:r w:rsidR="00DC5EB5" w:rsidRPr="006E6E3D">
          <w:rPr>
            <w:rStyle w:val="Hyperlink"/>
            <w:noProof/>
          </w:rPr>
          <w:t>Miscellaneous</w:t>
        </w:r>
        <w:r w:rsidR="00DC5EB5">
          <w:rPr>
            <w:noProof/>
            <w:webHidden/>
          </w:rPr>
          <w:tab/>
        </w:r>
        <w:r w:rsidR="00DC5EB5">
          <w:rPr>
            <w:noProof/>
            <w:webHidden/>
          </w:rPr>
          <w:fldChar w:fldCharType="begin"/>
        </w:r>
        <w:r w:rsidR="00DC5EB5">
          <w:rPr>
            <w:noProof/>
            <w:webHidden/>
          </w:rPr>
          <w:instrText xml:space="preserve"> PAGEREF _Toc453948662 \h </w:instrText>
        </w:r>
        <w:r w:rsidR="00DC5EB5">
          <w:rPr>
            <w:noProof/>
            <w:webHidden/>
          </w:rPr>
        </w:r>
        <w:r w:rsidR="00DC5EB5">
          <w:rPr>
            <w:noProof/>
            <w:webHidden/>
          </w:rPr>
          <w:fldChar w:fldCharType="separate"/>
        </w:r>
        <w:r w:rsidR="00DC5EB5">
          <w:rPr>
            <w:noProof/>
            <w:webHidden/>
          </w:rPr>
          <w:t>39</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63" w:history="1">
        <w:r w:rsidR="00DC5EB5" w:rsidRPr="006E6E3D">
          <w:rPr>
            <w:rStyle w:val="Hyperlink"/>
            <w:noProof/>
          </w:rPr>
          <w:t>36.2.</w:t>
        </w:r>
        <w:r w:rsidR="00DC5EB5">
          <w:rPr>
            <w:rFonts w:asciiTheme="minorHAnsi" w:eastAsiaTheme="minorEastAsia" w:hAnsiTheme="minorHAnsi" w:cstheme="minorBidi"/>
            <w:noProof/>
            <w:szCs w:val="22"/>
            <w:lang w:eastAsia="en-GB"/>
          </w:rPr>
          <w:tab/>
        </w:r>
        <w:r w:rsidR="00DC5EB5" w:rsidRPr="006E6E3D">
          <w:rPr>
            <w:rStyle w:val="Hyperlink"/>
            <w:noProof/>
          </w:rPr>
          <w:t>Assignment</w:t>
        </w:r>
        <w:r w:rsidR="00DC5EB5">
          <w:rPr>
            <w:noProof/>
            <w:webHidden/>
          </w:rPr>
          <w:tab/>
        </w:r>
        <w:r w:rsidR="00DC5EB5">
          <w:rPr>
            <w:noProof/>
            <w:webHidden/>
          </w:rPr>
          <w:fldChar w:fldCharType="begin"/>
        </w:r>
        <w:r w:rsidR="00DC5EB5">
          <w:rPr>
            <w:noProof/>
            <w:webHidden/>
          </w:rPr>
          <w:instrText xml:space="preserve"> PAGEREF _Toc453948663 \h </w:instrText>
        </w:r>
        <w:r w:rsidR="00DC5EB5">
          <w:rPr>
            <w:noProof/>
            <w:webHidden/>
          </w:rPr>
        </w:r>
        <w:r w:rsidR="00DC5EB5">
          <w:rPr>
            <w:noProof/>
            <w:webHidden/>
          </w:rPr>
          <w:fldChar w:fldCharType="separate"/>
        </w:r>
        <w:r w:rsidR="00DC5EB5">
          <w:rPr>
            <w:noProof/>
            <w:webHidden/>
          </w:rPr>
          <w:t>40</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64" w:history="1">
        <w:r w:rsidR="00DC5EB5" w:rsidRPr="006E6E3D">
          <w:rPr>
            <w:rStyle w:val="Hyperlink"/>
            <w:noProof/>
          </w:rPr>
          <w:t>36.3.</w:t>
        </w:r>
        <w:r w:rsidR="00DC5EB5">
          <w:rPr>
            <w:rFonts w:asciiTheme="minorHAnsi" w:eastAsiaTheme="minorEastAsia" w:hAnsiTheme="minorHAnsi" w:cstheme="minorBidi"/>
            <w:noProof/>
            <w:szCs w:val="22"/>
            <w:lang w:eastAsia="en-GB"/>
          </w:rPr>
          <w:tab/>
        </w:r>
        <w:r w:rsidR="00DC5EB5" w:rsidRPr="006E6E3D">
          <w:rPr>
            <w:rStyle w:val="Hyperlink"/>
            <w:noProof/>
          </w:rPr>
          <w:t>Waiver</w:t>
        </w:r>
        <w:r w:rsidR="00DC5EB5">
          <w:rPr>
            <w:noProof/>
            <w:webHidden/>
          </w:rPr>
          <w:tab/>
        </w:r>
        <w:r w:rsidR="00DC5EB5">
          <w:rPr>
            <w:noProof/>
            <w:webHidden/>
          </w:rPr>
          <w:fldChar w:fldCharType="begin"/>
        </w:r>
        <w:r w:rsidR="00DC5EB5">
          <w:rPr>
            <w:noProof/>
            <w:webHidden/>
          </w:rPr>
          <w:instrText xml:space="preserve"> PAGEREF _Toc453948664 \h </w:instrText>
        </w:r>
        <w:r w:rsidR="00DC5EB5">
          <w:rPr>
            <w:noProof/>
            <w:webHidden/>
          </w:rPr>
        </w:r>
        <w:r w:rsidR="00DC5EB5">
          <w:rPr>
            <w:noProof/>
            <w:webHidden/>
          </w:rPr>
          <w:fldChar w:fldCharType="separate"/>
        </w:r>
        <w:r w:rsidR="00DC5EB5">
          <w:rPr>
            <w:noProof/>
            <w:webHidden/>
          </w:rPr>
          <w:t>40</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65" w:history="1">
        <w:r w:rsidR="00DC5EB5" w:rsidRPr="006E6E3D">
          <w:rPr>
            <w:rStyle w:val="Hyperlink"/>
            <w:noProof/>
          </w:rPr>
          <w:t>36.4.</w:t>
        </w:r>
        <w:r w:rsidR="00DC5EB5">
          <w:rPr>
            <w:rFonts w:asciiTheme="minorHAnsi" w:eastAsiaTheme="minorEastAsia" w:hAnsiTheme="minorHAnsi" w:cstheme="minorBidi"/>
            <w:noProof/>
            <w:szCs w:val="22"/>
            <w:lang w:eastAsia="en-GB"/>
          </w:rPr>
          <w:tab/>
        </w:r>
        <w:r w:rsidR="00DC5EB5" w:rsidRPr="006E6E3D">
          <w:rPr>
            <w:rStyle w:val="Hyperlink"/>
            <w:noProof/>
          </w:rPr>
          <w:t>Public Reputation of the Parties</w:t>
        </w:r>
        <w:r w:rsidR="00DC5EB5">
          <w:rPr>
            <w:noProof/>
            <w:webHidden/>
          </w:rPr>
          <w:tab/>
        </w:r>
        <w:r w:rsidR="00DC5EB5">
          <w:rPr>
            <w:noProof/>
            <w:webHidden/>
          </w:rPr>
          <w:fldChar w:fldCharType="begin"/>
        </w:r>
        <w:r w:rsidR="00DC5EB5">
          <w:rPr>
            <w:noProof/>
            <w:webHidden/>
          </w:rPr>
          <w:instrText xml:space="preserve"> PAGEREF _Toc453948665 \h </w:instrText>
        </w:r>
        <w:r w:rsidR="00DC5EB5">
          <w:rPr>
            <w:noProof/>
            <w:webHidden/>
          </w:rPr>
        </w:r>
        <w:r w:rsidR="00DC5EB5">
          <w:rPr>
            <w:noProof/>
            <w:webHidden/>
          </w:rPr>
          <w:fldChar w:fldCharType="separate"/>
        </w:r>
        <w:r w:rsidR="00DC5EB5">
          <w:rPr>
            <w:noProof/>
            <w:webHidden/>
          </w:rPr>
          <w:t>40</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66" w:history="1">
        <w:r w:rsidR="00DC5EB5" w:rsidRPr="006E6E3D">
          <w:rPr>
            <w:rStyle w:val="Hyperlink"/>
            <w:noProof/>
          </w:rPr>
          <w:t>36.5.</w:t>
        </w:r>
        <w:r w:rsidR="00DC5EB5">
          <w:rPr>
            <w:rFonts w:asciiTheme="minorHAnsi" w:eastAsiaTheme="minorEastAsia" w:hAnsiTheme="minorHAnsi" w:cstheme="minorBidi"/>
            <w:noProof/>
            <w:szCs w:val="22"/>
            <w:lang w:eastAsia="en-GB"/>
          </w:rPr>
          <w:tab/>
        </w:r>
        <w:r w:rsidR="00DC5EB5" w:rsidRPr="006E6E3D">
          <w:rPr>
            <w:rStyle w:val="Hyperlink"/>
            <w:noProof/>
          </w:rPr>
          <w:t>Whole Agreement</w:t>
        </w:r>
        <w:r w:rsidR="00DC5EB5">
          <w:rPr>
            <w:noProof/>
            <w:webHidden/>
          </w:rPr>
          <w:tab/>
        </w:r>
        <w:r w:rsidR="00DC5EB5">
          <w:rPr>
            <w:noProof/>
            <w:webHidden/>
          </w:rPr>
          <w:fldChar w:fldCharType="begin"/>
        </w:r>
        <w:r w:rsidR="00DC5EB5">
          <w:rPr>
            <w:noProof/>
            <w:webHidden/>
          </w:rPr>
          <w:instrText xml:space="preserve"> PAGEREF _Toc453948666 \h </w:instrText>
        </w:r>
        <w:r w:rsidR="00DC5EB5">
          <w:rPr>
            <w:noProof/>
            <w:webHidden/>
          </w:rPr>
        </w:r>
        <w:r w:rsidR="00DC5EB5">
          <w:rPr>
            <w:noProof/>
            <w:webHidden/>
          </w:rPr>
          <w:fldChar w:fldCharType="separate"/>
        </w:r>
        <w:r w:rsidR="00DC5EB5">
          <w:rPr>
            <w:noProof/>
            <w:webHidden/>
          </w:rPr>
          <w:t>40</w:t>
        </w:r>
        <w:r w:rsidR="00DC5EB5">
          <w:rPr>
            <w:noProof/>
            <w:webHidden/>
          </w:rPr>
          <w:fldChar w:fldCharType="end"/>
        </w:r>
      </w:hyperlink>
    </w:p>
    <w:p w:rsidR="00DC5EB5" w:rsidRDefault="00794FD6">
      <w:pPr>
        <w:pStyle w:val="TOC2"/>
        <w:tabs>
          <w:tab w:val="left" w:pos="1320"/>
        </w:tabs>
        <w:rPr>
          <w:rFonts w:asciiTheme="minorHAnsi" w:eastAsiaTheme="minorEastAsia" w:hAnsiTheme="minorHAnsi" w:cstheme="minorBidi"/>
          <w:noProof/>
          <w:szCs w:val="22"/>
          <w:lang w:eastAsia="en-GB"/>
        </w:rPr>
      </w:pPr>
      <w:hyperlink w:anchor="_Toc453948667" w:history="1">
        <w:r w:rsidR="00DC5EB5" w:rsidRPr="006E6E3D">
          <w:rPr>
            <w:rStyle w:val="Hyperlink"/>
            <w:noProof/>
          </w:rPr>
          <w:t>36.6.</w:t>
        </w:r>
        <w:r w:rsidR="00DC5EB5">
          <w:rPr>
            <w:rFonts w:asciiTheme="minorHAnsi" w:eastAsiaTheme="minorEastAsia" w:hAnsiTheme="minorHAnsi" w:cstheme="minorBidi"/>
            <w:noProof/>
            <w:szCs w:val="22"/>
            <w:lang w:eastAsia="en-GB"/>
          </w:rPr>
          <w:tab/>
        </w:r>
        <w:r w:rsidR="00DC5EB5" w:rsidRPr="006E6E3D">
          <w:rPr>
            <w:rStyle w:val="Hyperlink"/>
            <w:noProof/>
          </w:rPr>
          <w:t>Governing Law</w:t>
        </w:r>
        <w:r w:rsidR="00DC5EB5">
          <w:rPr>
            <w:noProof/>
            <w:webHidden/>
          </w:rPr>
          <w:tab/>
        </w:r>
        <w:r w:rsidR="00DC5EB5">
          <w:rPr>
            <w:noProof/>
            <w:webHidden/>
          </w:rPr>
          <w:fldChar w:fldCharType="begin"/>
        </w:r>
        <w:r w:rsidR="00DC5EB5">
          <w:rPr>
            <w:noProof/>
            <w:webHidden/>
          </w:rPr>
          <w:instrText xml:space="preserve"> PAGEREF _Toc453948667 \h </w:instrText>
        </w:r>
        <w:r w:rsidR="00DC5EB5">
          <w:rPr>
            <w:noProof/>
            <w:webHidden/>
          </w:rPr>
        </w:r>
        <w:r w:rsidR="00DC5EB5">
          <w:rPr>
            <w:noProof/>
            <w:webHidden/>
          </w:rPr>
          <w:fldChar w:fldCharType="separate"/>
        </w:r>
        <w:r w:rsidR="00DC5EB5">
          <w:rPr>
            <w:noProof/>
            <w:webHidden/>
          </w:rPr>
          <w:t>40</w:t>
        </w:r>
        <w:r w:rsidR="00DC5EB5">
          <w:rPr>
            <w:noProof/>
            <w:webHidden/>
          </w:rPr>
          <w:fldChar w:fldCharType="end"/>
        </w:r>
      </w:hyperlink>
    </w:p>
    <w:p w:rsidR="00DC5EB5" w:rsidRDefault="00794FD6">
      <w:pPr>
        <w:pStyle w:val="TOC1"/>
        <w:tabs>
          <w:tab w:val="left" w:pos="660"/>
          <w:tab w:val="right" w:leader="dot" w:pos="9019"/>
        </w:tabs>
        <w:rPr>
          <w:rFonts w:asciiTheme="minorHAnsi" w:eastAsiaTheme="minorEastAsia" w:hAnsiTheme="minorHAnsi" w:cstheme="minorBidi"/>
          <w:noProof/>
          <w:szCs w:val="22"/>
          <w:lang w:eastAsia="en-GB"/>
        </w:rPr>
      </w:pPr>
      <w:hyperlink w:anchor="_Toc453948668" w:history="1">
        <w:r w:rsidR="00DC5EB5" w:rsidRPr="006E6E3D">
          <w:rPr>
            <w:rStyle w:val="Hyperlink"/>
            <w:noProof/>
          </w:rPr>
          <w:t>37.</w:t>
        </w:r>
        <w:r w:rsidR="00DC5EB5">
          <w:rPr>
            <w:rFonts w:asciiTheme="minorHAnsi" w:eastAsiaTheme="minorEastAsia" w:hAnsiTheme="minorHAnsi" w:cstheme="minorBidi"/>
            <w:noProof/>
            <w:szCs w:val="22"/>
            <w:lang w:eastAsia="en-GB"/>
          </w:rPr>
          <w:tab/>
        </w:r>
        <w:r w:rsidR="00DC5EB5" w:rsidRPr="006E6E3D">
          <w:rPr>
            <w:rStyle w:val="Hyperlink"/>
            <w:noProof/>
          </w:rPr>
          <w:t>Agreement Signatures</w:t>
        </w:r>
        <w:r w:rsidR="00DC5EB5">
          <w:rPr>
            <w:noProof/>
            <w:webHidden/>
          </w:rPr>
          <w:tab/>
        </w:r>
        <w:r w:rsidR="00DC5EB5">
          <w:rPr>
            <w:noProof/>
            <w:webHidden/>
          </w:rPr>
          <w:fldChar w:fldCharType="begin"/>
        </w:r>
        <w:r w:rsidR="00DC5EB5">
          <w:rPr>
            <w:noProof/>
            <w:webHidden/>
          </w:rPr>
          <w:instrText xml:space="preserve"> PAGEREF _Toc453948668 \h </w:instrText>
        </w:r>
        <w:r w:rsidR="00DC5EB5">
          <w:rPr>
            <w:noProof/>
            <w:webHidden/>
          </w:rPr>
        </w:r>
        <w:r w:rsidR="00DC5EB5">
          <w:rPr>
            <w:noProof/>
            <w:webHidden/>
          </w:rPr>
          <w:fldChar w:fldCharType="separate"/>
        </w:r>
        <w:r w:rsidR="00DC5EB5">
          <w:rPr>
            <w:noProof/>
            <w:webHidden/>
          </w:rPr>
          <w:t>40</w:t>
        </w:r>
        <w:r w:rsidR="00DC5EB5">
          <w:rPr>
            <w:noProof/>
            <w:webHidden/>
          </w:rPr>
          <w:fldChar w:fldCharType="end"/>
        </w:r>
      </w:hyperlink>
    </w:p>
    <w:p w:rsidR="00B45FCE" w:rsidRPr="0086605D" w:rsidRDefault="00DC2D6A" w:rsidP="0015495E">
      <w:r w:rsidRPr="0086605D">
        <w:fldChar w:fldCharType="end"/>
      </w:r>
    </w:p>
    <w:p w:rsidR="00DC5EB5" w:rsidRDefault="00DC2D6A">
      <w:pPr>
        <w:pStyle w:val="TOC1"/>
        <w:tabs>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H1 Annex,1,T&amp;C H2 Annex,2" </w:instrText>
      </w:r>
      <w:r w:rsidRPr="0086605D">
        <w:fldChar w:fldCharType="separate"/>
      </w:r>
      <w:hyperlink w:anchor="_Toc453948669" w:history="1">
        <w:r w:rsidR="00DC5EB5" w:rsidRPr="004D0778">
          <w:rPr>
            <w:rStyle w:val="Hyperlink"/>
            <w:noProof/>
          </w:rPr>
          <w:t>ANNEX 1</w:t>
        </w:r>
        <w:r w:rsidR="00DC5EB5">
          <w:rPr>
            <w:noProof/>
            <w:webHidden/>
          </w:rPr>
          <w:tab/>
        </w:r>
        <w:r w:rsidR="00DC5EB5">
          <w:rPr>
            <w:noProof/>
            <w:webHidden/>
          </w:rPr>
          <w:fldChar w:fldCharType="begin"/>
        </w:r>
        <w:r w:rsidR="00DC5EB5">
          <w:rPr>
            <w:noProof/>
            <w:webHidden/>
          </w:rPr>
          <w:instrText xml:space="preserve"> PAGEREF _Toc453948669 \h </w:instrText>
        </w:r>
        <w:r w:rsidR="00DC5EB5">
          <w:rPr>
            <w:noProof/>
            <w:webHidden/>
          </w:rPr>
        </w:r>
        <w:r w:rsidR="00DC5EB5">
          <w:rPr>
            <w:noProof/>
            <w:webHidden/>
          </w:rPr>
          <w:fldChar w:fldCharType="separate"/>
        </w:r>
        <w:r w:rsidR="00DC5EB5">
          <w:rPr>
            <w:noProof/>
            <w:webHidden/>
          </w:rPr>
          <w:t>42</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70" w:history="1">
        <w:r w:rsidR="00DC5EB5" w:rsidRPr="004D0778">
          <w:rPr>
            <w:rStyle w:val="Hyperlink"/>
            <w:noProof/>
          </w:rPr>
          <w:t>The Services Specification</w:t>
        </w:r>
        <w:r w:rsidR="00DC5EB5">
          <w:rPr>
            <w:noProof/>
            <w:webHidden/>
          </w:rPr>
          <w:tab/>
        </w:r>
        <w:r w:rsidR="00DC5EB5">
          <w:rPr>
            <w:noProof/>
            <w:webHidden/>
          </w:rPr>
          <w:fldChar w:fldCharType="begin"/>
        </w:r>
        <w:r w:rsidR="00DC5EB5">
          <w:rPr>
            <w:noProof/>
            <w:webHidden/>
          </w:rPr>
          <w:instrText xml:space="preserve"> PAGEREF _Toc453948670 \h </w:instrText>
        </w:r>
        <w:r w:rsidR="00DC5EB5">
          <w:rPr>
            <w:noProof/>
            <w:webHidden/>
          </w:rPr>
        </w:r>
        <w:r w:rsidR="00DC5EB5">
          <w:rPr>
            <w:noProof/>
            <w:webHidden/>
          </w:rPr>
          <w:fldChar w:fldCharType="separate"/>
        </w:r>
        <w:r w:rsidR="00DC5EB5">
          <w:rPr>
            <w:noProof/>
            <w:webHidden/>
          </w:rPr>
          <w:t>42</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71" w:history="1">
        <w:r w:rsidR="00DC5EB5" w:rsidRPr="004D0778">
          <w:rPr>
            <w:rStyle w:val="Hyperlink"/>
            <w:noProof/>
          </w:rPr>
          <w:t>ANNEX 2</w:t>
        </w:r>
        <w:r w:rsidR="00DC5EB5">
          <w:rPr>
            <w:noProof/>
            <w:webHidden/>
          </w:rPr>
          <w:tab/>
        </w:r>
        <w:r w:rsidR="00DC5EB5">
          <w:rPr>
            <w:noProof/>
            <w:webHidden/>
          </w:rPr>
          <w:fldChar w:fldCharType="begin"/>
        </w:r>
        <w:r w:rsidR="00DC5EB5">
          <w:rPr>
            <w:noProof/>
            <w:webHidden/>
          </w:rPr>
          <w:instrText xml:space="preserve"> PAGEREF _Toc453948671 \h </w:instrText>
        </w:r>
        <w:r w:rsidR="00DC5EB5">
          <w:rPr>
            <w:noProof/>
            <w:webHidden/>
          </w:rPr>
        </w:r>
        <w:r w:rsidR="00DC5EB5">
          <w:rPr>
            <w:noProof/>
            <w:webHidden/>
          </w:rPr>
          <w:fldChar w:fldCharType="separate"/>
        </w:r>
        <w:r w:rsidR="00DC5EB5">
          <w:rPr>
            <w:noProof/>
            <w:webHidden/>
          </w:rPr>
          <w:t>43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72" w:history="1">
        <w:r w:rsidR="00DC5EB5" w:rsidRPr="004D0778">
          <w:rPr>
            <w:rStyle w:val="Hyperlink"/>
            <w:noProof/>
          </w:rPr>
          <w:t>Service Level Agreement, Key Performance Indicators (KPI) and Reporting</w:t>
        </w:r>
        <w:r w:rsidR="00DC5EB5">
          <w:rPr>
            <w:noProof/>
            <w:webHidden/>
          </w:rPr>
          <w:tab/>
        </w:r>
        <w:r w:rsidR="00DC5EB5">
          <w:rPr>
            <w:noProof/>
            <w:webHidden/>
          </w:rPr>
          <w:fldChar w:fldCharType="begin"/>
        </w:r>
        <w:r w:rsidR="00DC5EB5">
          <w:rPr>
            <w:noProof/>
            <w:webHidden/>
          </w:rPr>
          <w:instrText xml:space="preserve"> PAGEREF _Toc453948672 \h </w:instrText>
        </w:r>
        <w:r w:rsidR="00DC5EB5">
          <w:rPr>
            <w:noProof/>
            <w:webHidden/>
          </w:rPr>
        </w:r>
        <w:r w:rsidR="00DC5EB5">
          <w:rPr>
            <w:noProof/>
            <w:webHidden/>
          </w:rPr>
          <w:fldChar w:fldCharType="separate"/>
        </w:r>
        <w:r w:rsidR="00DC5EB5">
          <w:rPr>
            <w:noProof/>
            <w:webHidden/>
          </w:rPr>
          <w:t>43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73" w:history="1">
        <w:r w:rsidR="00DC5EB5" w:rsidRPr="004D0778">
          <w:rPr>
            <w:rStyle w:val="Hyperlink"/>
            <w:noProof/>
          </w:rPr>
          <w:t>2.2</w:t>
        </w:r>
        <w:r w:rsidR="00DC5EB5">
          <w:rPr>
            <w:rFonts w:asciiTheme="minorHAnsi" w:eastAsiaTheme="minorEastAsia" w:hAnsiTheme="minorHAnsi" w:cstheme="minorBidi"/>
            <w:noProof/>
            <w:szCs w:val="22"/>
            <w:lang w:eastAsia="en-GB"/>
          </w:rPr>
          <w:tab/>
        </w:r>
        <w:r w:rsidR="00DC5EB5" w:rsidRPr="004D0778">
          <w:rPr>
            <w:rStyle w:val="Hyperlink"/>
            <w:noProof/>
          </w:rPr>
          <w:t>Monthly Reporting</w:t>
        </w:r>
        <w:r w:rsidR="00DC5EB5">
          <w:rPr>
            <w:noProof/>
            <w:webHidden/>
          </w:rPr>
          <w:tab/>
        </w:r>
        <w:r w:rsidR="00DC5EB5">
          <w:rPr>
            <w:noProof/>
            <w:webHidden/>
          </w:rPr>
          <w:fldChar w:fldCharType="begin"/>
        </w:r>
        <w:r w:rsidR="00DC5EB5">
          <w:rPr>
            <w:noProof/>
            <w:webHidden/>
          </w:rPr>
          <w:instrText xml:space="preserve"> PAGEREF _Toc453948673 \h </w:instrText>
        </w:r>
        <w:r w:rsidR="00DC5EB5">
          <w:rPr>
            <w:noProof/>
            <w:webHidden/>
          </w:rPr>
        </w:r>
        <w:r w:rsidR="00DC5EB5">
          <w:rPr>
            <w:noProof/>
            <w:webHidden/>
          </w:rPr>
          <w:fldChar w:fldCharType="separate"/>
        </w:r>
        <w:r w:rsidR="00DC5EB5">
          <w:rPr>
            <w:noProof/>
            <w:webHidden/>
          </w:rPr>
          <w:t>43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74" w:history="1">
        <w:r w:rsidR="00DC5EB5" w:rsidRPr="004D0778">
          <w:rPr>
            <w:rStyle w:val="Hyperlink"/>
            <w:noProof/>
          </w:rPr>
          <w:t>2.2</w:t>
        </w:r>
        <w:r w:rsidR="00DC5EB5">
          <w:rPr>
            <w:rFonts w:asciiTheme="minorHAnsi" w:eastAsiaTheme="minorEastAsia" w:hAnsiTheme="minorHAnsi" w:cstheme="minorBidi"/>
            <w:noProof/>
            <w:szCs w:val="22"/>
            <w:lang w:eastAsia="en-GB"/>
          </w:rPr>
          <w:tab/>
        </w:r>
        <w:r w:rsidR="00DC5EB5" w:rsidRPr="004D0778">
          <w:rPr>
            <w:rStyle w:val="Hyperlink"/>
            <w:noProof/>
          </w:rPr>
          <w:t>Quarterly Reporting</w:t>
        </w:r>
        <w:r w:rsidR="00DC5EB5">
          <w:rPr>
            <w:noProof/>
            <w:webHidden/>
          </w:rPr>
          <w:tab/>
        </w:r>
        <w:r w:rsidR="00DC5EB5">
          <w:rPr>
            <w:noProof/>
            <w:webHidden/>
          </w:rPr>
          <w:fldChar w:fldCharType="begin"/>
        </w:r>
        <w:r w:rsidR="00DC5EB5">
          <w:rPr>
            <w:noProof/>
            <w:webHidden/>
          </w:rPr>
          <w:instrText xml:space="preserve"> PAGEREF _Toc453948674 \h </w:instrText>
        </w:r>
        <w:r w:rsidR="00DC5EB5">
          <w:rPr>
            <w:noProof/>
            <w:webHidden/>
          </w:rPr>
        </w:r>
        <w:r w:rsidR="00DC5EB5">
          <w:rPr>
            <w:noProof/>
            <w:webHidden/>
          </w:rPr>
          <w:fldChar w:fldCharType="separate"/>
        </w:r>
        <w:r w:rsidR="00DC5EB5">
          <w:rPr>
            <w:noProof/>
            <w:webHidden/>
          </w:rPr>
          <w:t>43</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75" w:history="1">
        <w:r w:rsidR="00DC5EB5" w:rsidRPr="004D0778">
          <w:rPr>
            <w:rStyle w:val="Hyperlink"/>
            <w:noProof/>
          </w:rPr>
          <w:t>Annex 3</w:t>
        </w:r>
        <w:r w:rsidR="00DC5EB5">
          <w:rPr>
            <w:noProof/>
            <w:webHidden/>
          </w:rPr>
          <w:tab/>
        </w:r>
        <w:r w:rsidR="00DC5EB5">
          <w:rPr>
            <w:noProof/>
            <w:webHidden/>
          </w:rPr>
          <w:fldChar w:fldCharType="begin"/>
        </w:r>
        <w:r w:rsidR="00DC5EB5">
          <w:rPr>
            <w:noProof/>
            <w:webHidden/>
          </w:rPr>
          <w:instrText xml:space="preserve"> PAGEREF _Toc453948675 \h </w:instrText>
        </w:r>
        <w:r w:rsidR="00DC5EB5">
          <w:rPr>
            <w:noProof/>
            <w:webHidden/>
          </w:rPr>
        </w:r>
        <w:r w:rsidR="00DC5EB5">
          <w:rPr>
            <w:noProof/>
            <w:webHidden/>
          </w:rPr>
          <w:fldChar w:fldCharType="separate"/>
        </w:r>
        <w:r w:rsidR="00DC5EB5">
          <w:rPr>
            <w:noProof/>
            <w:webHidden/>
          </w:rPr>
          <w:t>44</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76" w:history="1">
        <w:r w:rsidR="00DC5EB5" w:rsidRPr="004D0778">
          <w:rPr>
            <w:rStyle w:val="Hyperlink"/>
            <w:noProof/>
          </w:rPr>
          <w:t>Milestones</w:t>
        </w:r>
        <w:r w:rsidR="00DC5EB5">
          <w:rPr>
            <w:noProof/>
            <w:webHidden/>
          </w:rPr>
          <w:tab/>
        </w:r>
        <w:r w:rsidR="00DC5EB5">
          <w:rPr>
            <w:noProof/>
            <w:webHidden/>
          </w:rPr>
          <w:fldChar w:fldCharType="begin"/>
        </w:r>
        <w:r w:rsidR="00DC5EB5">
          <w:rPr>
            <w:noProof/>
            <w:webHidden/>
          </w:rPr>
          <w:instrText xml:space="preserve"> PAGEREF _Toc453948676 \h </w:instrText>
        </w:r>
        <w:r w:rsidR="00DC5EB5">
          <w:rPr>
            <w:noProof/>
            <w:webHidden/>
          </w:rPr>
        </w:r>
        <w:r w:rsidR="00DC5EB5">
          <w:rPr>
            <w:noProof/>
            <w:webHidden/>
          </w:rPr>
          <w:fldChar w:fldCharType="separate"/>
        </w:r>
        <w:r w:rsidR="00DC5EB5">
          <w:rPr>
            <w:noProof/>
            <w:webHidden/>
          </w:rPr>
          <w:t>44</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77" w:history="1">
        <w:r w:rsidR="00DC5EB5" w:rsidRPr="004D0778">
          <w:rPr>
            <w:rStyle w:val="Hyperlink"/>
            <w:noProof/>
          </w:rPr>
          <w:t>ANNEX 4</w:t>
        </w:r>
        <w:r w:rsidR="00DC5EB5">
          <w:rPr>
            <w:noProof/>
            <w:webHidden/>
          </w:rPr>
          <w:tab/>
        </w:r>
        <w:r w:rsidR="00DC5EB5">
          <w:rPr>
            <w:noProof/>
            <w:webHidden/>
          </w:rPr>
          <w:fldChar w:fldCharType="begin"/>
        </w:r>
        <w:r w:rsidR="00DC5EB5">
          <w:rPr>
            <w:noProof/>
            <w:webHidden/>
          </w:rPr>
          <w:instrText xml:space="preserve"> PAGEREF _Toc453948677 \h </w:instrText>
        </w:r>
        <w:r w:rsidR="00DC5EB5">
          <w:rPr>
            <w:noProof/>
            <w:webHidden/>
          </w:rPr>
        </w:r>
        <w:r w:rsidR="00DC5EB5">
          <w:rPr>
            <w:noProof/>
            <w:webHidden/>
          </w:rPr>
          <w:fldChar w:fldCharType="separate"/>
        </w:r>
        <w:r w:rsidR="00DC5EB5">
          <w:rPr>
            <w:noProof/>
            <w:webHidden/>
          </w:rPr>
          <w:t>45</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78" w:history="1">
        <w:r w:rsidR="00DC5EB5" w:rsidRPr="004D0778">
          <w:rPr>
            <w:rStyle w:val="Hyperlink"/>
            <w:noProof/>
          </w:rPr>
          <w:t>Payment Schedule</w:t>
        </w:r>
        <w:r w:rsidR="00DC5EB5">
          <w:rPr>
            <w:noProof/>
            <w:webHidden/>
          </w:rPr>
          <w:tab/>
        </w:r>
        <w:r w:rsidR="00DC5EB5">
          <w:rPr>
            <w:noProof/>
            <w:webHidden/>
          </w:rPr>
          <w:fldChar w:fldCharType="begin"/>
        </w:r>
        <w:r w:rsidR="00DC5EB5">
          <w:rPr>
            <w:noProof/>
            <w:webHidden/>
          </w:rPr>
          <w:instrText xml:space="preserve"> PAGEREF _Toc453948678 \h </w:instrText>
        </w:r>
        <w:r w:rsidR="00DC5EB5">
          <w:rPr>
            <w:noProof/>
            <w:webHidden/>
          </w:rPr>
        </w:r>
        <w:r w:rsidR="00DC5EB5">
          <w:rPr>
            <w:noProof/>
            <w:webHidden/>
          </w:rPr>
          <w:fldChar w:fldCharType="separate"/>
        </w:r>
        <w:r w:rsidR="00DC5EB5">
          <w:rPr>
            <w:noProof/>
            <w:webHidden/>
          </w:rPr>
          <w:t>45</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79" w:history="1">
        <w:r w:rsidR="00DC5EB5" w:rsidRPr="004D0778">
          <w:rPr>
            <w:rStyle w:val="Hyperlink"/>
            <w:noProof/>
          </w:rPr>
          <w:t>ANNEX 5</w:t>
        </w:r>
        <w:r w:rsidR="00DC5EB5">
          <w:rPr>
            <w:noProof/>
            <w:webHidden/>
          </w:rPr>
          <w:tab/>
        </w:r>
        <w:r w:rsidR="00DC5EB5">
          <w:rPr>
            <w:noProof/>
            <w:webHidden/>
          </w:rPr>
          <w:fldChar w:fldCharType="begin"/>
        </w:r>
        <w:r w:rsidR="00DC5EB5">
          <w:rPr>
            <w:noProof/>
            <w:webHidden/>
          </w:rPr>
          <w:instrText xml:space="preserve"> PAGEREF _Toc453948679 \h </w:instrText>
        </w:r>
        <w:r w:rsidR="00DC5EB5">
          <w:rPr>
            <w:noProof/>
            <w:webHidden/>
          </w:rPr>
        </w:r>
        <w:r w:rsidR="00DC5EB5">
          <w:rPr>
            <w:noProof/>
            <w:webHidden/>
          </w:rPr>
          <w:fldChar w:fldCharType="separate"/>
        </w:r>
        <w:r w:rsidR="00DC5EB5">
          <w:rPr>
            <w:noProof/>
            <w:webHidden/>
          </w:rPr>
          <w:t>47</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0" w:history="1">
        <w:r w:rsidR="00DC5EB5" w:rsidRPr="004D0778">
          <w:rPr>
            <w:rStyle w:val="Hyperlink"/>
            <w:noProof/>
          </w:rPr>
          <w:t>5.1</w:t>
        </w:r>
        <w:r w:rsidR="00DC5EB5">
          <w:rPr>
            <w:rFonts w:asciiTheme="minorHAnsi" w:eastAsiaTheme="minorEastAsia" w:hAnsiTheme="minorHAnsi" w:cstheme="minorBidi"/>
            <w:noProof/>
            <w:szCs w:val="22"/>
            <w:lang w:eastAsia="en-GB"/>
          </w:rPr>
          <w:tab/>
        </w:r>
        <w:r w:rsidR="00DC5EB5" w:rsidRPr="004D0778">
          <w:rPr>
            <w:rStyle w:val="Hyperlink"/>
            <w:noProof/>
          </w:rPr>
          <w:t>Implementation and Transition</w:t>
        </w:r>
        <w:r w:rsidR="00DC5EB5">
          <w:rPr>
            <w:noProof/>
            <w:webHidden/>
          </w:rPr>
          <w:tab/>
        </w:r>
        <w:r w:rsidR="00DC5EB5">
          <w:rPr>
            <w:noProof/>
            <w:webHidden/>
          </w:rPr>
          <w:fldChar w:fldCharType="begin"/>
        </w:r>
        <w:r w:rsidR="00DC5EB5">
          <w:rPr>
            <w:noProof/>
            <w:webHidden/>
          </w:rPr>
          <w:instrText xml:space="preserve"> PAGEREF _Toc453948680 \h </w:instrText>
        </w:r>
        <w:r w:rsidR="00DC5EB5">
          <w:rPr>
            <w:noProof/>
            <w:webHidden/>
          </w:rPr>
        </w:r>
        <w:r w:rsidR="00DC5EB5">
          <w:rPr>
            <w:noProof/>
            <w:webHidden/>
          </w:rPr>
          <w:fldChar w:fldCharType="separate"/>
        </w:r>
        <w:r w:rsidR="00DC5EB5">
          <w:rPr>
            <w:noProof/>
            <w:webHidden/>
          </w:rPr>
          <w:t>47</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1" w:history="1">
        <w:r w:rsidR="00DC5EB5" w:rsidRPr="004D0778">
          <w:rPr>
            <w:rStyle w:val="Hyperlink"/>
            <w:noProof/>
          </w:rPr>
          <w:t>5.2</w:t>
        </w:r>
        <w:r w:rsidR="00DC5EB5">
          <w:rPr>
            <w:rFonts w:asciiTheme="minorHAnsi" w:eastAsiaTheme="minorEastAsia" w:hAnsiTheme="minorHAnsi" w:cstheme="minorBidi"/>
            <w:noProof/>
            <w:szCs w:val="22"/>
            <w:lang w:eastAsia="en-GB"/>
          </w:rPr>
          <w:tab/>
        </w:r>
        <w:r w:rsidR="00DC5EB5" w:rsidRPr="004D0778">
          <w:rPr>
            <w:rStyle w:val="Hyperlink"/>
            <w:noProof/>
          </w:rPr>
          <w:t>Acceptance</w:t>
        </w:r>
        <w:r w:rsidR="00DC5EB5">
          <w:rPr>
            <w:noProof/>
            <w:webHidden/>
          </w:rPr>
          <w:tab/>
        </w:r>
        <w:r w:rsidR="00DC5EB5">
          <w:rPr>
            <w:noProof/>
            <w:webHidden/>
          </w:rPr>
          <w:fldChar w:fldCharType="begin"/>
        </w:r>
        <w:r w:rsidR="00DC5EB5">
          <w:rPr>
            <w:noProof/>
            <w:webHidden/>
          </w:rPr>
          <w:instrText xml:space="preserve"> PAGEREF _Toc453948681 \h </w:instrText>
        </w:r>
        <w:r w:rsidR="00DC5EB5">
          <w:rPr>
            <w:noProof/>
            <w:webHidden/>
          </w:rPr>
        </w:r>
        <w:r w:rsidR="00DC5EB5">
          <w:rPr>
            <w:noProof/>
            <w:webHidden/>
          </w:rPr>
          <w:fldChar w:fldCharType="separate"/>
        </w:r>
        <w:r w:rsidR="00DC5EB5">
          <w:rPr>
            <w:noProof/>
            <w:webHidden/>
          </w:rPr>
          <w:t>47</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2" w:history="1">
        <w:r w:rsidR="00DC5EB5" w:rsidRPr="004D0778">
          <w:rPr>
            <w:rStyle w:val="Hyperlink"/>
            <w:noProof/>
          </w:rPr>
          <w:t>5.3</w:t>
        </w:r>
        <w:r w:rsidR="00DC5EB5">
          <w:rPr>
            <w:rFonts w:asciiTheme="minorHAnsi" w:eastAsiaTheme="minorEastAsia" w:hAnsiTheme="minorHAnsi" w:cstheme="minorBidi"/>
            <w:noProof/>
            <w:szCs w:val="22"/>
            <w:lang w:eastAsia="en-GB"/>
          </w:rPr>
          <w:tab/>
        </w:r>
        <w:r w:rsidR="00DC5EB5" w:rsidRPr="004D0778">
          <w:rPr>
            <w:rStyle w:val="Hyperlink"/>
            <w:noProof/>
          </w:rPr>
          <w:t>Mobilization</w:t>
        </w:r>
        <w:r w:rsidR="00DC5EB5">
          <w:rPr>
            <w:noProof/>
            <w:webHidden/>
          </w:rPr>
          <w:tab/>
        </w:r>
        <w:r w:rsidR="00DC5EB5">
          <w:rPr>
            <w:noProof/>
            <w:webHidden/>
          </w:rPr>
          <w:fldChar w:fldCharType="begin"/>
        </w:r>
        <w:r w:rsidR="00DC5EB5">
          <w:rPr>
            <w:noProof/>
            <w:webHidden/>
          </w:rPr>
          <w:instrText xml:space="preserve"> PAGEREF _Toc453948682 \h </w:instrText>
        </w:r>
        <w:r w:rsidR="00DC5EB5">
          <w:rPr>
            <w:noProof/>
            <w:webHidden/>
          </w:rPr>
        </w:r>
        <w:r w:rsidR="00DC5EB5">
          <w:rPr>
            <w:noProof/>
            <w:webHidden/>
          </w:rPr>
          <w:fldChar w:fldCharType="separate"/>
        </w:r>
        <w:r w:rsidR="00DC5EB5">
          <w:rPr>
            <w:noProof/>
            <w:webHidden/>
          </w:rPr>
          <w:t>47</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3" w:history="1">
        <w:r w:rsidR="00DC5EB5" w:rsidRPr="004D0778">
          <w:rPr>
            <w:rStyle w:val="Hyperlink"/>
            <w:noProof/>
          </w:rPr>
          <w:t>5.4</w:t>
        </w:r>
        <w:r w:rsidR="00DC5EB5">
          <w:rPr>
            <w:rFonts w:asciiTheme="minorHAnsi" w:eastAsiaTheme="minorEastAsia" w:hAnsiTheme="minorHAnsi" w:cstheme="minorBidi"/>
            <w:noProof/>
            <w:szCs w:val="22"/>
            <w:lang w:eastAsia="en-GB"/>
          </w:rPr>
          <w:tab/>
        </w:r>
        <w:r w:rsidR="00DC5EB5" w:rsidRPr="004D0778">
          <w:rPr>
            <w:rStyle w:val="Hyperlink"/>
            <w:noProof/>
          </w:rPr>
          <w:t>Phase Deliverable Definitions and Acceptance Criteria</w:t>
        </w:r>
        <w:r w:rsidR="00DC5EB5">
          <w:rPr>
            <w:noProof/>
            <w:webHidden/>
          </w:rPr>
          <w:tab/>
        </w:r>
        <w:r w:rsidR="00DC5EB5">
          <w:rPr>
            <w:noProof/>
            <w:webHidden/>
          </w:rPr>
          <w:fldChar w:fldCharType="begin"/>
        </w:r>
        <w:r w:rsidR="00DC5EB5">
          <w:rPr>
            <w:noProof/>
            <w:webHidden/>
          </w:rPr>
          <w:instrText xml:space="preserve"> PAGEREF _Toc453948683 \h </w:instrText>
        </w:r>
        <w:r w:rsidR="00DC5EB5">
          <w:rPr>
            <w:noProof/>
            <w:webHidden/>
          </w:rPr>
        </w:r>
        <w:r w:rsidR="00DC5EB5">
          <w:rPr>
            <w:noProof/>
            <w:webHidden/>
          </w:rPr>
          <w:fldChar w:fldCharType="separate"/>
        </w:r>
        <w:r w:rsidR="00DC5EB5">
          <w:rPr>
            <w:noProof/>
            <w:webHidden/>
          </w:rPr>
          <w:t>48</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4" w:history="1">
        <w:r w:rsidR="00DC5EB5" w:rsidRPr="004D0778">
          <w:rPr>
            <w:rStyle w:val="Hyperlink"/>
            <w:noProof/>
          </w:rPr>
          <w:t>5.5</w:t>
        </w:r>
        <w:r w:rsidR="00DC5EB5">
          <w:rPr>
            <w:rFonts w:asciiTheme="minorHAnsi" w:eastAsiaTheme="minorEastAsia" w:hAnsiTheme="minorHAnsi" w:cstheme="minorBidi"/>
            <w:noProof/>
            <w:szCs w:val="22"/>
            <w:lang w:eastAsia="en-GB"/>
          </w:rPr>
          <w:tab/>
        </w:r>
        <w:r w:rsidR="00DC5EB5" w:rsidRPr="004D0778">
          <w:rPr>
            <w:rStyle w:val="Hyperlink"/>
            <w:noProof/>
          </w:rPr>
          <w:t>Authority’s Obligations</w:t>
        </w:r>
        <w:r w:rsidR="00DC5EB5">
          <w:rPr>
            <w:noProof/>
            <w:webHidden/>
          </w:rPr>
          <w:tab/>
        </w:r>
        <w:r w:rsidR="00DC5EB5">
          <w:rPr>
            <w:noProof/>
            <w:webHidden/>
          </w:rPr>
          <w:fldChar w:fldCharType="begin"/>
        </w:r>
        <w:r w:rsidR="00DC5EB5">
          <w:rPr>
            <w:noProof/>
            <w:webHidden/>
          </w:rPr>
          <w:instrText xml:space="preserve"> PAGEREF _Toc453948684 \h </w:instrText>
        </w:r>
        <w:r w:rsidR="00DC5EB5">
          <w:rPr>
            <w:noProof/>
            <w:webHidden/>
          </w:rPr>
        </w:r>
        <w:r w:rsidR="00DC5EB5">
          <w:rPr>
            <w:noProof/>
            <w:webHidden/>
          </w:rPr>
          <w:fldChar w:fldCharType="separate"/>
        </w:r>
        <w:r w:rsidR="00DC5EB5">
          <w:rPr>
            <w:noProof/>
            <w:webHidden/>
          </w:rPr>
          <w:t>48</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5" w:history="1">
        <w:r w:rsidR="00DC5EB5" w:rsidRPr="004D0778">
          <w:rPr>
            <w:rStyle w:val="Hyperlink"/>
            <w:noProof/>
          </w:rPr>
          <w:t>5.6</w:t>
        </w:r>
        <w:r w:rsidR="00DC5EB5">
          <w:rPr>
            <w:rFonts w:asciiTheme="minorHAnsi" w:eastAsiaTheme="minorEastAsia" w:hAnsiTheme="minorHAnsi" w:cstheme="minorBidi"/>
            <w:noProof/>
            <w:szCs w:val="22"/>
            <w:lang w:eastAsia="en-GB"/>
          </w:rPr>
          <w:tab/>
        </w:r>
        <w:r w:rsidR="00DC5EB5" w:rsidRPr="004D0778">
          <w:rPr>
            <w:rStyle w:val="Hyperlink"/>
            <w:noProof/>
          </w:rPr>
          <w:t>Implementation Key Personnel and Communication</w:t>
        </w:r>
        <w:r w:rsidR="00DC5EB5">
          <w:rPr>
            <w:noProof/>
            <w:webHidden/>
          </w:rPr>
          <w:tab/>
        </w:r>
        <w:r w:rsidR="00DC5EB5">
          <w:rPr>
            <w:noProof/>
            <w:webHidden/>
          </w:rPr>
          <w:fldChar w:fldCharType="begin"/>
        </w:r>
        <w:r w:rsidR="00DC5EB5">
          <w:rPr>
            <w:noProof/>
            <w:webHidden/>
          </w:rPr>
          <w:instrText xml:space="preserve"> PAGEREF _Toc453948685 \h </w:instrText>
        </w:r>
        <w:r w:rsidR="00DC5EB5">
          <w:rPr>
            <w:noProof/>
            <w:webHidden/>
          </w:rPr>
        </w:r>
        <w:r w:rsidR="00DC5EB5">
          <w:rPr>
            <w:noProof/>
            <w:webHidden/>
          </w:rPr>
          <w:fldChar w:fldCharType="separate"/>
        </w:r>
        <w:r w:rsidR="00DC5EB5">
          <w:rPr>
            <w:noProof/>
            <w:webHidden/>
          </w:rPr>
          <w:t>48</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6" w:history="1">
        <w:r w:rsidR="00DC5EB5" w:rsidRPr="004D0778">
          <w:rPr>
            <w:rStyle w:val="Hyperlink"/>
            <w:noProof/>
          </w:rPr>
          <w:t>5.7</w:t>
        </w:r>
        <w:r w:rsidR="00DC5EB5">
          <w:rPr>
            <w:rFonts w:asciiTheme="minorHAnsi" w:eastAsiaTheme="minorEastAsia" w:hAnsiTheme="minorHAnsi" w:cstheme="minorBidi"/>
            <w:noProof/>
            <w:szCs w:val="22"/>
            <w:lang w:eastAsia="en-GB"/>
          </w:rPr>
          <w:tab/>
        </w:r>
        <w:r w:rsidR="00DC5EB5" w:rsidRPr="004D0778">
          <w:rPr>
            <w:rStyle w:val="Hyperlink"/>
            <w:noProof/>
          </w:rPr>
          <w:t>Liquidated Damages</w:t>
        </w:r>
        <w:r w:rsidR="00DC5EB5">
          <w:rPr>
            <w:noProof/>
            <w:webHidden/>
          </w:rPr>
          <w:tab/>
        </w:r>
        <w:r w:rsidR="00DC5EB5">
          <w:rPr>
            <w:noProof/>
            <w:webHidden/>
          </w:rPr>
          <w:fldChar w:fldCharType="begin"/>
        </w:r>
        <w:r w:rsidR="00DC5EB5">
          <w:rPr>
            <w:noProof/>
            <w:webHidden/>
          </w:rPr>
          <w:instrText xml:space="preserve"> PAGEREF _Toc453948686 \h </w:instrText>
        </w:r>
        <w:r w:rsidR="00DC5EB5">
          <w:rPr>
            <w:noProof/>
            <w:webHidden/>
          </w:rPr>
        </w:r>
        <w:r w:rsidR="00DC5EB5">
          <w:rPr>
            <w:noProof/>
            <w:webHidden/>
          </w:rPr>
          <w:fldChar w:fldCharType="separate"/>
        </w:r>
        <w:r w:rsidR="00DC5EB5">
          <w:rPr>
            <w:noProof/>
            <w:webHidden/>
          </w:rPr>
          <w:t>49</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87" w:history="1">
        <w:r w:rsidR="00DC5EB5" w:rsidRPr="004D0778">
          <w:rPr>
            <w:rStyle w:val="Hyperlink"/>
            <w:noProof/>
          </w:rPr>
          <w:t>ANNEX 6</w:t>
        </w:r>
        <w:r w:rsidR="00DC5EB5">
          <w:rPr>
            <w:noProof/>
            <w:webHidden/>
          </w:rPr>
          <w:tab/>
        </w:r>
        <w:r w:rsidR="00DC5EB5">
          <w:rPr>
            <w:noProof/>
            <w:webHidden/>
          </w:rPr>
          <w:fldChar w:fldCharType="begin"/>
        </w:r>
        <w:r w:rsidR="00DC5EB5">
          <w:rPr>
            <w:noProof/>
            <w:webHidden/>
          </w:rPr>
          <w:instrText xml:space="preserve"> PAGEREF _Toc453948687 \h </w:instrText>
        </w:r>
        <w:r w:rsidR="00DC5EB5">
          <w:rPr>
            <w:noProof/>
            <w:webHidden/>
          </w:rPr>
        </w:r>
        <w:r w:rsidR="00DC5EB5">
          <w:rPr>
            <w:noProof/>
            <w:webHidden/>
          </w:rPr>
          <w:fldChar w:fldCharType="separate"/>
        </w:r>
        <w:r w:rsidR="00DC5EB5">
          <w:rPr>
            <w:noProof/>
            <w:webHidden/>
          </w:rPr>
          <w:t>50</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88" w:history="1">
        <w:r w:rsidR="00DC5EB5" w:rsidRPr="004D0778">
          <w:rPr>
            <w:rStyle w:val="Hyperlink"/>
            <w:noProof/>
          </w:rPr>
          <w:t>Sub-contractors</w:t>
        </w:r>
        <w:r w:rsidR="00DC5EB5">
          <w:rPr>
            <w:noProof/>
            <w:webHidden/>
          </w:rPr>
          <w:tab/>
        </w:r>
        <w:r w:rsidR="00DC5EB5">
          <w:rPr>
            <w:noProof/>
            <w:webHidden/>
          </w:rPr>
          <w:fldChar w:fldCharType="begin"/>
        </w:r>
        <w:r w:rsidR="00DC5EB5">
          <w:rPr>
            <w:noProof/>
            <w:webHidden/>
          </w:rPr>
          <w:instrText xml:space="preserve"> PAGEREF _Toc453948688 \h </w:instrText>
        </w:r>
        <w:r w:rsidR="00DC5EB5">
          <w:rPr>
            <w:noProof/>
            <w:webHidden/>
          </w:rPr>
        </w:r>
        <w:r w:rsidR="00DC5EB5">
          <w:rPr>
            <w:noProof/>
            <w:webHidden/>
          </w:rPr>
          <w:fldChar w:fldCharType="separate"/>
        </w:r>
        <w:r w:rsidR="00DC5EB5">
          <w:rPr>
            <w:noProof/>
            <w:webHidden/>
          </w:rPr>
          <w:t>50</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89" w:history="1">
        <w:r w:rsidR="00DC5EB5" w:rsidRPr="004D0778">
          <w:rPr>
            <w:rStyle w:val="Hyperlink"/>
            <w:noProof/>
          </w:rPr>
          <w:t>ANNEX 7</w:t>
        </w:r>
        <w:r w:rsidR="00DC5EB5">
          <w:rPr>
            <w:noProof/>
            <w:webHidden/>
          </w:rPr>
          <w:tab/>
        </w:r>
        <w:r w:rsidR="00DC5EB5">
          <w:rPr>
            <w:noProof/>
            <w:webHidden/>
          </w:rPr>
          <w:fldChar w:fldCharType="begin"/>
        </w:r>
        <w:r w:rsidR="00DC5EB5">
          <w:rPr>
            <w:noProof/>
            <w:webHidden/>
          </w:rPr>
          <w:instrText xml:space="preserve"> PAGEREF _Toc453948689 \h </w:instrText>
        </w:r>
        <w:r w:rsidR="00DC5EB5">
          <w:rPr>
            <w:noProof/>
            <w:webHidden/>
          </w:rPr>
        </w:r>
        <w:r w:rsidR="00DC5EB5">
          <w:rPr>
            <w:noProof/>
            <w:webHidden/>
          </w:rPr>
          <w:fldChar w:fldCharType="separate"/>
        </w:r>
        <w:r w:rsidR="00DC5EB5">
          <w:rPr>
            <w:noProof/>
            <w:webHidden/>
          </w:rPr>
          <w:t>51</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90" w:history="1">
        <w:r w:rsidR="00DC5EB5" w:rsidRPr="004D0778">
          <w:rPr>
            <w:rStyle w:val="Hyperlink"/>
            <w:noProof/>
          </w:rPr>
          <w:t>Contractors and Third Party Hardware and Software</w:t>
        </w:r>
        <w:r w:rsidR="00DC5EB5">
          <w:rPr>
            <w:noProof/>
            <w:webHidden/>
          </w:rPr>
          <w:tab/>
        </w:r>
        <w:r w:rsidR="00DC5EB5">
          <w:rPr>
            <w:noProof/>
            <w:webHidden/>
          </w:rPr>
          <w:fldChar w:fldCharType="begin"/>
        </w:r>
        <w:r w:rsidR="00DC5EB5">
          <w:rPr>
            <w:noProof/>
            <w:webHidden/>
          </w:rPr>
          <w:instrText xml:space="preserve"> PAGEREF _Toc453948690 \h </w:instrText>
        </w:r>
        <w:r w:rsidR="00DC5EB5">
          <w:rPr>
            <w:noProof/>
            <w:webHidden/>
          </w:rPr>
        </w:r>
        <w:r w:rsidR="00DC5EB5">
          <w:rPr>
            <w:noProof/>
            <w:webHidden/>
          </w:rPr>
          <w:fldChar w:fldCharType="separate"/>
        </w:r>
        <w:r w:rsidR="00DC5EB5">
          <w:rPr>
            <w:noProof/>
            <w:webHidden/>
          </w:rPr>
          <w:t>51</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91" w:history="1">
        <w:r w:rsidR="00DC5EB5" w:rsidRPr="004D0778">
          <w:rPr>
            <w:rStyle w:val="Hyperlink"/>
            <w:noProof/>
          </w:rPr>
          <w:t>ANNEX 8</w:t>
        </w:r>
        <w:r w:rsidR="00DC5EB5">
          <w:rPr>
            <w:noProof/>
            <w:webHidden/>
          </w:rPr>
          <w:tab/>
        </w:r>
        <w:r w:rsidR="00DC5EB5">
          <w:rPr>
            <w:noProof/>
            <w:webHidden/>
          </w:rPr>
          <w:fldChar w:fldCharType="begin"/>
        </w:r>
        <w:r w:rsidR="00DC5EB5">
          <w:rPr>
            <w:noProof/>
            <w:webHidden/>
          </w:rPr>
          <w:instrText xml:space="preserve"> PAGEREF _Toc453948691 \h </w:instrText>
        </w:r>
        <w:r w:rsidR="00DC5EB5">
          <w:rPr>
            <w:noProof/>
            <w:webHidden/>
          </w:rPr>
        </w:r>
        <w:r w:rsidR="00DC5EB5">
          <w:rPr>
            <w:noProof/>
            <w:webHidden/>
          </w:rPr>
          <w:fldChar w:fldCharType="separate"/>
        </w:r>
        <w:r w:rsidR="00DC5EB5">
          <w:rPr>
            <w:noProof/>
            <w:webHidden/>
          </w:rPr>
          <w:t>52</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92" w:history="1">
        <w:r w:rsidR="00DC5EB5" w:rsidRPr="004D0778">
          <w:rPr>
            <w:rStyle w:val="Hyperlink"/>
            <w:noProof/>
          </w:rPr>
          <w:t>Security Requirements</w:t>
        </w:r>
        <w:r w:rsidR="00DC5EB5">
          <w:rPr>
            <w:noProof/>
            <w:webHidden/>
          </w:rPr>
          <w:tab/>
        </w:r>
        <w:r w:rsidR="00DC5EB5">
          <w:rPr>
            <w:noProof/>
            <w:webHidden/>
          </w:rPr>
          <w:fldChar w:fldCharType="begin"/>
        </w:r>
        <w:r w:rsidR="00DC5EB5">
          <w:rPr>
            <w:noProof/>
            <w:webHidden/>
          </w:rPr>
          <w:instrText xml:space="preserve"> PAGEREF _Toc453948692 \h </w:instrText>
        </w:r>
        <w:r w:rsidR="00DC5EB5">
          <w:rPr>
            <w:noProof/>
            <w:webHidden/>
          </w:rPr>
        </w:r>
        <w:r w:rsidR="00DC5EB5">
          <w:rPr>
            <w:noProof/>
            <w:webHidden/>
          </w:rPr>
          <w:fldChar w:fldCharType="separate"/>
        </w:r>
        <w:r w:rsidR="00DC5EB5">
          <w:rPr>
            <w:noProof/>
            <w:webHidden/>
          </w:rPr>
          <w:t>52</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93" w:history="1">
        <w:r w:rsidR="00DC5EB5" w:rsidRPr="004D0778">
          <w:rPr>
            <w:rStyle w:val="Hyperlink"/>
            <w:noProof/>
          </w:rPr>
          <w:t>Security and DPA Requirements</w:t>
        </w:r>
        <w:r w:rsidR="00DC5EB5">
          <w:rPr>
            <w:noProof/>
            <w:webHidden/>
          </w:rPr>
          <w:tab/>
        </w:r>
        <w:r w:rsidR="00DC5EB5">
          <w:rPr>
            <w:noProof/>
            <w:webHidden/>
          </w:rPr>
          <w:fldChar w:fldCharType="begin"/>
        </w:r>
        <w:r w:rsidR="00DC5EB5">
          <w:rPr>
            <w:noProof/>
            <w:webHidden/>
          </w:rPr>
          <w:instrText xml:space="preserve"> PAGEREF _Toc453948693 \h </w:instrText>
        </w:r>
        <w:r w:rsidR="00DC5EB5">
          <w:rPr>
            <w:noProof/>
            <w:webHidden/>
          </w:rPr>
        </w:r>
        <w:r w:rsidR="00DC5EB5">
          <w:rPr>
            <w:noProof/>
            <w:webHidden/>
          </w:rPr>
          <w:fldChar w:fldCharType="separate"/>
        </w:r>
        <w:r w:rsidR="00DC5EB5">
          <w:rPr>
            <w:noProof/>
            <w:webHidden/>
          </w:rPr>
          <w:t>52</w:t>
        </w:r>
        <w:r w:rsidR="00DC5EB5">
          <w:rPr>
            <w:noProof/>
            <w:webHidden/>
          </w:rPr>
          <w:fldChar w:fldCharType="end"/>
        </w:r>
      </w:hyperlink>
    </w:p>
    <w:p w:rsidR="00DC5EB5" w:rsidRDefault="00794FD6">
      <w:pPr>
        <w:pStyle w:val="TOC1"/>
        <w:tabs>
          <w:tab w:val="right" w:leader="dot" w:pos="9019"/>
        </w:tabs>
        <w:rPr>
          <w:rFonts w:asciiTheme="minorHAnsi" w:eastAsiaTheme="minorEastAsia" w:hAnsiTheme="minorHAnsi" w:cstheme="minorBidi"/>
          <w:noProof/>
          <w:szCs w:val="22"/>
          <w:lang w:eastAsia="en-GB"/>
        </w:rPr>
      </w:pPr>
      <w:hyperlink w:anchor="_Toc453948694" w:history="1">
        <w:r w:rsidR="00DC5EB5" w:rsidRPr="004D0778">
          <w:rPr>
            <w:rStyle w:val="Hyperlink"/>
            <w:noProof/>
          </w:rPr>
          <w:t>Annex 9</w:t>
        </w:r>
        <w:r w:rsidR="00DC5EB5">
          <w:rPr>
            <w:noProof/>
            <w:webHidden/>
          </w:rPr>
          <w:tab/>
        </w:r>
        <w:r w:rsidR="00DC5EB5">
          <w:rPr>
            <w:noProof/>
            <w:webHidden/>
          </w:rPr>
          <w:fldChar w:fldCharType="begin"/>
        </w:r>
        <w:r w:rsidR="00DC5EB5">
          <w:rPr>
            <w:noProof/>
            <w:webHidden/>
          </w:rPr>
          <w:instrText xml:space="preserve"> PAGEREF _Toc453948694 \h </w:instrText>
        </w:r>
        <w:r w:rsidR="00DC5EB5">
          <w:rPr>
            <w:noProof/>
            <w:webHidden/>
          </w:rPr>
        </w:r>
        <w:r w:rsidR="00DC5EB5">
          <w:rPr>
            <w:noProof/>
            <w:webHidden/>
          </w:rPr>
          <w:fldChar w:fldCharType="separate"/>
        </w:r>
        <w:r w:rsidR="00DC5EB5">
          <w:rPr>
            <w:noProof/>
            <w:webHidden/>
          </w:rPr>
          <w:t>53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95" w:history="1">
        <w:r w:rsidR="00DC5EB5" w:rsidRPr="004D0778">
          <w:rPr>
            <w:rStyle w:val="Hyperlink"/>
            <w:noProof/>
          </w:rPr>
          <w:t>Variation to Agreement</w:t>
        </w:r>
        <w:r w:rsidR="00DC5EB5">
          <w:rPr>
            <w:noProof/>
            <w:webHidden/>
          </w:rPr>
          <w:tab/>
        </w:r>
        <w:r w:rsidR="00DC5EB5">
          <w:rPr>
            <w:noProof/>
            <w:webHidden/>
          </w:rPr>
          <w:fldChar w:fldCharType="begin"/>
        </w:r>
        <w:r w:rsidR="00DC5EB5">
          <w:rPr>
            <w:noProof/>
            <w:webHidden/>
          </w:rPr>
          <w:instrText xml:space="preserve"> PAGEREF _Toc453948695 \h </w:instrText>
        </w:r>
        <w:r w:rsidR="00DC5EB5">
          <w:rPr>
            <w:noProof/>
            <w:webHidden/>
          </w:rPr>
        </w:r>
        <w:r w:rsidR="00DC5EB5">
          <w:rPr>
            <w:noProof/>
            <w:webHidden/>
          </w:rPr>
          <w:fldChar w:fldCharType="separate"/>
        </w:r>
        <w:r w:rsidR="00DC5EB5">
          <w:rPr>
            <w:noProof/>
            <w:webHidden/>
          </w:rPr>
          <w:t>53</w:t>
        </w:r>
        <w:r w:rsidR="00DC5EB5">
          <w:rPr>
            <w:noProof/>
            <w:webHidden/>
          </w:rPr>
          <w:fldChar w:fldCharType="end"/>
        </w:r>
      </w:hyperlink>
    </w:p>
    <w:p w:rsidR="00DC5EB5" w:rsidRDefault="00794FD6">
      <w:pPr>
        <w:pStyle w:val="TOC2"/>
        <w:rPr>
          <w:rFonts w:asciiTheme="minorHAnsi" w:eastAsiaTheme="minorEastAsia" w:hAnsiTheme="minorHAnsi" w:cstheme="minorBidi"/>
          <w:noProof/>
          <w:szCs w:val="22"/>
          <w:lang w:eastAsia="en-GB"/>
        </w:rPr>
      </w:pPr>
      <w:hyperlink w:anchor="_Toc453948696" w:history="1">
        <w:r w:rsidR="00DC5EB5" w:rsidRPr="004D0778">
          <w:rPr>
            <w:rStyle w:val="Hyperlink"/>
            <w:noProof/>
          </w:rPr>
          <w:t>Milestones</w:t>
        </w:r>
        <w:r w:rsidR="00DC5EB5">
          <w:rPr>
            <w:noProof/>
            <w:webHidden/>
          </w:rPr>
          <w:tab/>
        </w:r>
        <w:r w:rsidR="00DC5EB5">
          <w:rPr>
            <w:noProof/>
            <w:webHidden/>
          </w:rPr>
          <w:fldChar w:fldCharType="begin"/>
        </w:r>
        <w:r w:rsidR="00DC5EB5">
          <w:rPr>
            <w:noProof/>
            <w:webHidden/>
          </w:rPr>
          <w:instrText xml:space="preserve"> PAGEREF _Toc453948696 \h </w:instrText>
        </w:r>
        <w:r w:rsidR="00DC5EB5">
          <w:rPr>
            <w:noProof/>
            <w:webHidden/>
          </w:rPr>
        </w:r>
        <w:r w:rsidR="00DC5EB5">
          <w:rPr>
            <w:noProof/>
            <w:webHidden/>
          </w:rPr>
          <w:fldChar w:fldCharType="separate"/>
        </w:r>
        <w:r w:rsidR="00DC5EB5">
          <w:rPr>
            <w:noProof/>
            <w:webHidden/>
          </w:rPr>
          <w:t>53</w:t>
        </w:r>
        <w:r w:rsidR="00DC5EB5">
          <w:rPr>
            <w:noProof/>
            <w:webHidden/>
          </w:rPr>
          <w:fldChar w:fldCharType="end"/>
        </w:r>
      </w:hyperlink>
    </w:p>
    <w:p w:rsidR="00946CDD" w:rsidRPr="0086605D" w:rsidRDefault="00DC2D6A" w:rsidP="0015495E">
      <w:pPr>
        <w:rPr>
          <w:lang w:val="en-US"/>
        </w:rPr>
      </w:pPr>
      <w:r w:rsidRPr="0086605D">
        <w:fldChar w:fldCharType="end"/>
      </w:r>
      <w:r w:rsidR="00946CDD" w:rsidRPr="0086605D">
        <w:br w:type="page"/>
      </w:r>
    </w:p>
    <w:p w:rsidR="00C50406" w:rsidRPr="0086605D" w:rsidRDefault="00C50406" w:rsidP="00D555D0">
      <w:pPr>
        <w:pStyle w:val="TCHeading1"/>
      </w:pPr>
      <w:bookmarkStart w:id="3" w:name="_Toc453948591"/>
      <w:r w:rsidRPr="0086605D">
        <w:t>B</w:t>
      </w:r>
      <w:r w:rsidR="0015495E" w:rsidRPr="0086605D">
        <w:t>asic</w:t>
      </w:r>
      <w:r w:rsidRPr="0086605D">
        <w:t xml:space="preserve"> D</w:t>
      </w:r>
      <w:bookmarkEnd w:id="2"/>
      <w:r w:rsidR="0015495E" w:rsidRPr="0086605D">
        <w:t>etails</w:t>
      </w:r>
      <w:bookmarkEnd w:id="3"/>
    </w:p>
    <w:tbl>
      <w:tblPr>
        <w:tblW w:w="8802" w:type="dxa"/>
        <w:tblInd w:w="-34" w:type="dxa"/>
        <w:tblLayout w:type="fixed"/>
        <w:tblLook w:val="0000" w:firstRow="0" w:lastRow="0" w:firstColumn="0" w:lastColumn="0" w:noHBand="0" w:noVBand="0"/>
      </w:tblPr>
      <w:tblGrid>
        <w:gridCol w:w="698"/>
        <w:gridCol w:w="4689"/>
        <w:gridCol w:w="851"/>
        <w:gridCol w:w="508"/>
        <w:gridCol w:w="200"/>
        <w:gridCol w:w="1843"/>
        <w:gridCol w:w="13"/>
      </w:tblGrid>
      <w:tr w:rsidR="00D228B3" w:rsidRPr="0086605D" w:rsidTr="00D228B3">
        <w:trPr>
          <w:cantSplit/>
        </w:trPr>
        <w:tc>
          <w:tcPr>
            <w:tcW w:w="698" w:type="dxa"/>
          </w:tcPr>
          <w:p w:rsidR="00D228B3" w:rsidRPr="0086605D" w:rsidRDefault="00D228B3" w:rsidP="008867CC">
            <w:pPr>
              <w:rPr>
                <w:bCs/>
                <w:color w:val="000000"/>
              </w:rPr>
            </w:pPr>
            <w:r w:rsidRPr="0086605D">
              <w:rPr>
                <w:bCs/>
                <w:color w:val="000000"/>
              </w:rPr>
              <w:t>2.1</w:t>
            </w:r>
          </w:p>
        </w:tc>
        <w:tc>
          <w:tcPr>
            <w:tcW w:w="4689" w:type="dxa"/>
          </w:tcPr>
          <w:p w:rsidR="00D228B3" w:rsidRPr="0086605D" w:rsidRDefault="00D228B3" w:rsidP="0015495E">
            <w:r w:rsidRPr="0086605D">
              <w:t>NAME AND ADDRESS OF CONTRACTOR (including Company Registration Number if relevant)</w:t>
            </w:r>
          </w:p>
        </w:tc>
        <w:tc>
          <w:tcPr>
            <w:tcW w:w="3415" w:type="dxa"/>
            <w:gridSpan w:val="5"/>
            <w:tcBorders>
              <w:top w:val="single" w:sz="6" w:space="0" w:color="auto"/>
              <w:left w:val="single" w:sz="6" w:space="0" w:color="auto"/>
              <w:bottom w:val="single" w:sz="6" w:space="0" w:color="auto"/>
              <w:right w:val="single" w:sz="6" w:space="0" w:color="auto"/>
            </w:tcBorders>
          </w:tcPr>
          <w:p w:rsidR="00B07315" w:rsidRPr="0086605D" w:rsidRDefault="00B07315" w:rsidP="0015495E">
            <w:pPr>
              <w:rPr>
                <w:b/>
                <w:bCs/>
                <w:color w:val="000000"/>
              </w:rPr>
            </w:pPr>
          </w:p>
        </w:tc>
      </w:tr>
      <w:tr w:rsidR="00D228B3" w:rsidRPr="0086605D" w:rsidTr="00D228B3">
        <w:trPr>
          <w:cantSplit/>
          <w:trHeight w:hRule="exact" w:val="200"/>
        </w:trPr>
        <w:tc>
          <w:tcPr>
            <w:tcW w:w="698" w:type="dxa"/>
          </w:tcPr>
          <w:p w:rsidR="00D228B3" w:rsidRPr="0086605D" w:rsidRDefault="00D228B3" w:rsidP="0015495E"/>
        </w:tc>
        <w:tc>
          <w:tcPr>
            <w:tcW w:w="4689" w:type="dxa"/>
          </w:tcPr>
          <w:p w:rsidR="00D228B3" w:rsidRPr="0086605D" w:rsidRDefault="00D228B3" w:rsidP="0015495E">
            <w:r w:rsidRPr="0086605D">
              <w:t xml:space="preserve"> </w:t>
            </w: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2.2</w:t>
            </w:r>
          </w:p>
        </w:tc>
        <w:tc>
          <w:tcPr>
            <w:tcW w:w="4689" w:type="dxa"/>
          </w:tcPr>
          <w:p w:rsidR="00D228B3" w:rsidRPr="0086605D" w:rsidRDefault="00D228B3" w:rsidP="0015495E">
            <w:r w:rsidRPr="0086605D">
              <w:t xml:space="preserve">DESCRIPTION OF CONTRACTOR </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2.3</w:t>
            </w:r>
          </w:p>
        </w:tc>
        <w:tc>
          <w:tcPr>
            <w:tcW w:w="4689" w:type="dxa"/>
          </w:tcPr>
          <w:p w:rsidR="00D228B3" w:rsidRPr="0086605D" w:rsidRDefault="00D228B3" w:rsidP="0015495E">
            <w:r w:rsidRPr="0086605D">
              <w:t>DESCRIPTION OF  SERVICES</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2.4</w:t>
            </w:r>
          </w:p>
        </w:tc>
        <w:tc>
          <w:tcPr>
            <w:tcW w:w="4689" w:type="dxa"/>
          </w:tcPr>
          <w:p w:rsidR="00D228B3" w:rsidRPr="0086605D" w:rsidRDefault="00D228B3" w:rsidP="0015495E">
            <w:r w:rsidRPr="0086605D">
              <w:t>NICE BUDGET HOLDER</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99651A" w:rsidP="0015495E">
            <w:pPr>
              <w:rPr>
                <w:b/>
                <w:bCs/>
                <w:color w:val="000000"/>
              </w:rPr>
            </w:pPr>
            <w:r>
              <w:rPr>
                <w:b/>
                <w:bCs/>
                <w:color w:val="000000"/>
              </w:rPr>
              <w:t xml:space="preserve">Moira Godbert-Laird </w:t>
            </w: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2.5</w:t>
            </w:r>
          </w:p>
        </w:tc>
        <w:tc>
          <w:tcPr>
            <w:tcW w:w="4689" w:type="dxa"/>
          </w:tcPr>
          <w:p w:rsidR="00D228B3" w:rsidRPr="0086605D" w:rsidRDefault="00D228B3" w:rsidP="0015495E">
            <w:r w:rsidRPr="0086605D">
              <w:t>NICE COMMISSIONING MANAGER</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FA0422" w:rsidP="0015495E">
            <w:pPr>
              <w:rPr>
                <w:b/>
                <w:bCs/>
                <w:color w:val="000000"/>
              </w:rPr>
            </w:pPr>
            <w:r>
              <w:rPr>
                <w:b/>
                <w:bCs/>
                <w:color w:val="000000"/>
              </w:rPr>
              <w:t>Carrie Thompson</w:t>
            </w: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2.6</w:t>
            </w:r>
          </w:p>
        </w:tc>
        <w:tc>
          <w:tcPr>
            <w:tcW w:w="4689" w:type="dxa"/>
          </w:tcPr>
          <w:p w:rsidR="00D228B3" w:rsidRPr="0086605D" w:rsidRDefault="00D228B3" w:rsidP="0015495E">
            <w:r w:rsidRPr="0086605D">
              <w:t>NOMINATED MANAGER OF CONTRACTOR</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2.7</w:t>
            </w:r>
          </w:p>
        </w:tc>
        <w:tc>
          <w:tcPr>
            <w:tcW w:w="4689" w:type="dxa"/>
          </w:tcPr>
          <w:p w:rsidR="00D228B3" w:rsidRPr="0086605D" w:rsidRDefault="00D228B3" w:rsidP="0015495E">
            <w:r w:rsidRPr="0086605D">
              <w:t>CONTRACTOR AUTHORISED SIGNATORY</w:t>
            </w:r>
          </w:p>
        </w:tc>
        <w:tc>
          <w:tcPr>
            <w:tcW w:w="3415" w:type="dxa"/>
            <w:gridSpan w:val="5"/>
            <w:tcBorders>
              <w:top w:val="single" w:sz="6" w:space="0" w:color="auto"/>
              <w:left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1359" w:type="dxa"/>
            <w:gridSpan w:val="2"/>
            <w:tcBorders>
              <w:top w:val="single" w:sz="6" w:space="0" w:color="auto"/>
            </w:tcBorders>
          </w:tcPr>
          <w:p w:rsidR="00D228B3" w:rsidRPr="0086605D" w:rsidRDefault="00D228B3" w:rsidP="0015495E">
            <w:pPr>
              <w:rPr>
                <w:b/>
                <w:bCs/>
                <w:color w:val="000000"/>
              </w:rPr>
            </w:pPr>
          </w:p>
        </w:tc>
        <w:tc>
          <w:tcPr>
            <w:tcW w:w="2056" w:type="dxa"/>
            <w:gridSpan w:val="3"/>
            <w:tcBorders>
              <w:top w:val="single" w:sz="6" w:space="0" w:color="auto"/>
            </w:tcBorders>
          </w:tcPr>
          <w:p w:rsidR="00D228B3" w:rsidRPr="0086605D" w:rsidRDefault="00D228B3" w:rsidP="0015495E">
            <w:pPr>
              <w:rPr>
                <w:b/>
                <w:bCs/>
                <w:color w:val="000000"/>
              </w:rPr>
            </w:pPr>
          </w:p>
        </w:tc>
      </w:tr>
      <w:tr w:rsidR="00D228B3" w:rsidRPr="0086605D" w:rsidTr="00D228B3">
        <w:trPr>
          <w:gridAfter w:val="1"/>
          <w:wAfter w:w="13" w:type="dxa"/>
          <w:cantSplit/>
        </w:trPr>
        <w:tc>
          <w:tcPr>
            <w:tcW w:w="698" w:type="dxa"/>
          </w:tcPr>
          <w:p w:rsidR="00D228B3" w:rsidRPr="0086605D" w:rsidRDefault="00D228B3" w:rsidP="0015495E">
            <w:r w:rsidRPr="0086605D">
              <w:t>2.8</w:t>
            </w:r>
          </w:p>
        </w:tc>
        <w:tc>
          <w:tcPr>
            <w:tcW w:w="4689" w:type="dxa"/>
          </w:tcPr>
          <w:p w:rsidR="00D228B3" w:rsidRPr="0086605D" w:rsidRDefault="00D228B3" w:rsidP="0015495E">
            <w:r w:rsidRPr="0086605D">
              <w:t>DATE AGREEMENT SIGNED</w:t>
            </w:r>
          </w:p>
        </w:tc>
        <w:tc>
          <w:tcPr>
            <w:tcW w:w="851" w:type="dxa"/>
            <w:tcBorders>
              <w:top w:val="single" w:sz="6" w:space="0" w:color="auto"/>
              <w:left w:val="single" w:sz="6" w:space="0" w:color="auto"/>
              <w:bottom w:val="single" w:sz="6" w:space="0" w:color="auto"/>
              <w:right w:val="single" w:sz="6" w:space="0" w:color="auto"/>
            </w:tcBorders>
          </w:tcPr>
          <w:p w:rsidR="00D228B3" w:rsidRPr="0086605D" w:rsidRDefault="00D228B3" w:rsidP="0015495E">
            <w:r w:rsidRPr="0086605D">
              <w:t>D</w:t>
            </w:r>
          </w:p>
        </w:tc>
        <w:tc>
          <w:tcPr>
            <w:tcW w:w="708" w:type="dxa"/>
            <w:gridSpan w:val="2"/>
            <w:tcBorders>
              <w:top w:val="single" w:sz="6" w:space="0" w:color="auto"/>
              <w:bottom w:val="single" w:sz="6" w:space="0" w:color="auto"/>
              <w:right w:val="single" w:sz="6" w:space="0" w:color="auto"/>
            </w:tcBorders>
          </w:tcPr>
          <w:p w:rsidR="00D228B3" w:rsidRPr="0086605D" w:rsidRDefault="00D228B3" w:rsidP="0015495E">
            <w:r w:rsidRPr="0086605D">
              <w:t>M</w:t>
            </w:r>
          </w:p>
        </w:tc>
        <w:tc>
          <w:tcPr>
            <w:tcW w:w="1843" w:type="dxa"/>
            <w:tcBorders>
              <w:top w:val="single" w:sz="6" w:space="0" w:color="auto"/>
              <w:right w:val="single" w:sz="6" w:space="0" w:color="auto"/>
            </w:tcBorders>
          </w:tcPr>
          <w:p w:rsidR="00D228B3" w:rsidRPr="0086605D" w:rsidRDefault="00D228B3" w:rsidP="0015495E">
            <w:r w:rsidRPr="0086605D">
              <w:t>Y</w:t>
            </w:r>
          </w:p>
        </w:tc>
      </w:tr>
      <w:tr w:rsidR="00D228B3" w:rsidRPr="0086605D" w:rsidTr="00D228B3">
        <w:trPr>
          <w:gridAfter w:val="1"/>
          <w:wAfter w:w="13" w:type="dxa"/>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851" w:type="dxa"/>
          </w:tcPr>
          <w:p w:rsidR="00D228B3" w:rsidRPr="0086605D" w:rsidRDefault="00D228B3" w:rsidP="0015495E">
            <w:pPr>
              <w:rPr>
                <w:b/>
                <w:bCs/>
                <w:color w:val="000000"/>
              </w:rPr>
            </w:pPr>
          </w:p>
        </w:tc>
        <w:tc>
          <w:tcPr>
            <w:tcW w:w="708" w:type="dxa"/>
            <w:gridSpan w:val="2"/>
          </w:tcPr>
          <w:p w:rsidR="00D228B3" w:rsidRPr="0086605D" w:rsidRDefault="00D228B3" w:rsidP="0015495E">
            <w:pPr>
              <w:rPr>
                <w:b/>
                <w:bCs/>
                <w:color w:val="000000"/>
              </w:rPr>
            </w:pPr>
          </w:p>
        </w:tc>
        <w:tc>
          <w:tcPr>
            <w:tcW w:w="1843" w:type="dxa"/>
            <w:tcBorders>
              <w:top w:val="single" w:sz="6" w:space="0" w:color="auto"/>
            </w:tcBorders>
          </w:tcPr>
          <w:p w:rsidR="00D228B3" w:rsidRPr="0086605D" w:rsidRDefault="00D228B3" w:rsidP="0015495E">
            <w:pPr>
              <w:rPr>
                <w:b/>
                <w:bCs/>
                <w:color w:val="000000"/>
              </w:rPr>
            </w:pPr>
          </w:p>
        </w:tc>
      </w:tr>
      <w:tr w:rsidR="00D228B3" w:rsidRPr="0086605D" w:rsidTr="00D228B3">
        <w:trPr>
          <w:gridAfter w:val="1"/>
          <w:wAfter w:w="13" w:type="dxa"/>
          <w:cantSplit/>
        </w:trPr>
        <w:tc>
          <w:tcPr>
            <w:tcW w:w="698" w:type="dxa"/>
          </w:tcPr>
          <w:p w:rsidR="00D228B3" w:rsidRPr="0086605D" w:rsidRDefault="00D228B3" w:rsidP="0015495E">
            <w:r w:rsidRPr="0086605D">
              <w:t>2.9</w:t>
            </w:r>
          </w:p>
        </w:tc>
        <w:tc>
          <w:tcPr>
            <w:tcW w:w="4689" w:type="dxa"/>
          </w:tcPr>
          <w:p w:rsidR="00D228B3" w:rsidRPr="0086605D" w:rsidRDefault="00D228B3" w:rsidP="0015495E">
            <w:r w:rsidRPr="0086605D">
              <w:t>DATE AGREEMENT COMES INTO EFFECT (IF DIFFERENT FROM ABOVE)</w:t>
            </w:r>
          </w:p>
        </w:tc>
        <w:tc>
          <w:tcPr>
            <w:tcW w:w="851" w:type="dxa"/>
            <w:tcBorders>
              <w:top w:val="single" w:sz="6" w:space="0" w:color="auto"/>
              <w:left w:val="single" w:sz="6" w:space="0" w:color="auto"/>
              <w:bottom w:val="single" w:sz="6" w:space="0" w:color="auto"/>
              <w:right w:val="single" w:sz="6" w:space="0" w:color="auto"/>
            </w:tcBorders>
          </w:tcPr>
          <w:p w:rsidR="00D228B3" w:rsidRPr="0086605D" w:rsidRDefault="00D228B3" w:rsidP="0015495E"/>
        </w:tc>
        <w:tc>
          <w:tcPr>
            <w:tcW w:w="708" w:type="dxa"/>
            <w:gridSpan w:val="2"/>
            <w:tcBorders>
              <w:top w:val="single" w:sz="6" w:space="0" w:color="auto"/>
              <w:bottom w:val="single" w:sz="6" w:space="0" w:color="auto"/>
              <w:right w:val="single" w:sz="6" w:space="0" w:color="auto"/>
            </w:tcBorders>
          </w:tcPr>
          <w:p w:rsidR="00D228B3" w:rsidRPr="0086605D" w:rsidRDefault="00D228B3" w:rsidP="0015495E"/>
        </w:tc>
        <w:tc>
          <w:tcPr>
            <w:tcW w:w="1843" w:type="dxa"/>
            <w:tcBorders>
              <w:top w:val="single" w:sz="6" w:space="0" w:color="auto"/>
              <w:right w:val="single" w:sz="6" w:space="0" w:color="auto"/>
            </w:tcBorders>
          </w:tcPr>
          <w:p w:rsidR="00D228B3" w:rsidRPr="0086605D" w:rsidRDefault="00D228B3" w:rsidP="0015495E"/>
        </w:tc>
      </w:tr>
      <w:tr w:rsidR="00D228B3" w:rsidRPr="0086605D" w:rsidTr="00D228B3">
        <w:trPr>
          <w:gridAfter w:val="1"/>
          <w:wAfter w:w="13" w:type="dxa"/>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851" w:type="dxa"/>
          </w:tcPr>
          <w:p w:rsidR="00D228B3" w:rsidRPr="0086605D" w:rsidRDefault="00D228B3" w:rsidP="0015495E">
            <w:pPr>
              <w:rPr>
                <w:b/>
                <w:bCs/>
                <w:color w:val="000000"/>
              </w:rPr>
            </w:pPr>
          </w:p>
        </w:tc>
        <w:tc>
          <w:tcPr>
            <w:tcW w:w="708" w:type="dxa"/>
            <w:gridSpan w:val="2"/>
          </w:tcPr>
          <w:p w:rsidR="00D228B3" w:rsidRPr="0086605D" w:rsidRDefault="00D228B3" w:rsidP="0015495E">
            <w:pPr>
              <w:rPr>
                <w:b/>
                <w:bCs/>
                <w:color w:val="000000"/>
              </w:rPr>
            </w:pPr>
          </w:p>
        </w:tc>
        <w:tc>
          <w:tcPr>
            <w:tcW w:w="1843" w:type="dxa"/>
            <w:tcBorders>
              <w:top w:val="single" w:sz="6" w:space="0" w:color="auto"/>
            </w:tcBorders>
          </w:tcPr>
          <w:p w:rsidR="00D228B3" w:rsidRPr="0086605D" w:rsidRDefault="00D228B3" w:rsidP="0015495E">
            <w:pPr>
              <w:rPr>
                <w:b/>
                <w:bCs/>
                <w:color w:val="000000"/>
              </w:rPr>
            </w:pPr>
          </w:p>
        </w:tc>
      </w:tr>
      <w:tr w:rsidR="00D228B3" w:rsidRPr="0086605D" w:rsidTr="00D228B3">
        <w:trPr>
          <w:gridAfter w:val="1"/>
          <w:wAfter w:w="13" w:type="dxa"/>
          <w:cantSplit/>
        </w:trPr>
        <w:tc>
          <w:tcPr>
            <w:tcW w:w="698" w:type="dxa"/>
          </w:tcPr>
          <w:p w:rsidR="00D228B3" w:rsidRPr="0086605D" w:rsidRDefault="00D228B3" w:rsidP="0015495E">
            <w:r w:rsidRPr="0086605D">
              <w:t>2.10</w:t>
            </w:r>
          </w:p>
        </w:tc>
        <w:tc>
          <w:tcPr>
            <w:tcW w:w="4689" w:type="dxa"/>
          </w:tcPr>
          <w:p w:rsidR="00D228B3" w:rsidRPr="0086605D" w:rsidRDefault="00D228B3" w:rsidP="0015495E">
            <w:r w:rsidRPr="0086605D">
              <w:t>DATE AGREEMENT ENDS (IF FIXED DATE)</w:t>
            </w:r>
          </w:p>
        </w:tc>
        <w:tc>
          <w:tcPr>
            <w:tcW w:w="851" w:type="dxa"/>
            <w:tcBorders>
              <w:top w:val="single" w:sz="6" w:space="0" w:color="auto"/>
              <w:left w:val="single" w:sz="6" w:space="0" w:color="auto"/>
              <w:bottom w:val="single" w:sz="6" w:space="0" w:color="auto"/>
              <w:right w:val="single" w:sz="6" w:space="0" w:color="auto"/>
            </w:tcBorders>
          </w:tcPr>
          <w:p w:rsidR="00D228B3" w:rsidRPr="0086605D" w:rsidRDefault="00D228B3" w:rsidP="0015495E"/>
        </w:tc>
        <w:tc>
          <w:tcPr>
            <w:tcW w:w="708" w:type="dxa"/>
            <w:gridSpan w:val="2"/>
            <w:tcBorders>
              <w:top w:val="single" w:sz="6" w:space="0" w:color="auto"/>
              <w:bottom w:val="single" w:sz="6" w:space="0" w:color="auto"/>
              <w:right w:val="single" w:sz="6" w:space="0" w:color="auto"/>
            </w:tcBorders>
          </w:tcPr>
          <w:p w:rsidR="00D228B3" w:rsidRPr="0086605D" w:rsidRDefault="00D228B3" w:rsidP="0015495E"/>
        </w:tc>
        <w:tc>
          <w:tcPr>
            <w:tcW w:w="1843" w:type="dxa"/>
            <w:tcBorders>
              <w:top w:val="single" w:sz="6" w:space="0" w:color="auto"/>
              <w:bottom w:val="single" w:sz="6" w:space="0" w:color="auto"/>
              <w:right w:val="single" w:sz="6" w:space="0" w:color="auto"/>
            </w:tcBorders>
          </w:tcPr>
          <w:p w:rsidR="00D228B3" w:rsidRPr="0086605D" w:rsidRDefault="00D228B3" w:rsidP="0015495E"/>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1359" w:type="dxa"/>
            <w:gridSpan w:val="2"/>
          </w:tcPr>
          <w:p w:rsidR="00D228B3" w:rsidRPr="0086605D" w:rsidRDefault="00D228B3" w:rsidP="0015495E">
            <w:pPr>
              <w:rPr>
                <w:b/>
                <w:bCs/>
                <w:color w:val="000000"/>
              </w:rPr>
            </w:pPr>
          </w:p>
        </w:tc>
        <w:tc>
          <w:tcPr>
            <w:tcW w:w="2056" w:type="dxa"/>
            <w:gridSpan w:val="3"/>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2.11</w:t>
            </w:r>
          </w:p>
        </w:tc>
        <w:tc>
          <w:tcPr>
            <w:tcW w:w="4689" w:type="dxa"/>
          </w:tcPr>
          <w:p w:rsidR="00D228B3" w:rsidRPr="0086605D" w:rsidRDefault="00A37233" w:rsidP="0015495E">
            <w:r w:rsidRPr="0086605D">
              <w:t>AGREEMENT</w:t>
            </w:r>
            <w:r w:rsidR="00D228B3" w:rsidRPr="0086605D">
              <w:t xml:space="preserve"> NUMBER</w:t>
            </w:r>
          </w:p>
        </w:tc>
        <w:tc>
          <w:tcPr>
            <w:tcW w:w="3415" w:type="dxa"/>
            <w:gridSpan w:val="5"/>
            <w:tcBorders>
              <w:top w:val="single" w:sz="6" w:space="0" w:color="auto"/>
              <w:left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Borders>
              <w:top w:val="single" w:sz="6" w:space="0" w:color="auto"/>
              <w:bottom w:val="single" w:sz="6" w:space="0" w:color="auto"/>
            </w:tcBorders>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2.12</w:t>
            </w:r>
          </w:p>
        </w:tc>
        <w:tc>
          <w:tcPr>
            <w:tcW w:w="4689" w:type="dxa"/>
          </w:tcPr>
          <w:p w:rsidR="00D228B3" w:rsidRPr="0086605D" w:rsidRDefault="00D228B3" w:rsidP="0015495E">
            <w:r w:rsidRPr="0086605D">
              <w:t>NICE BUDGET CODE</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D228B3" w:rsidP="0015495E">
            <w:pPr>
              <w:rPr>
                <w:b/>
                <w:bCs/>
                <w:color w:val="000000"/>
              </w:rPr>
            </w:pPr>
          </w:p>
        </w:tc>
      </w:tr>
    </w:tbl>
    <w:p w:rsidR="00C50406" w:rsidRPr="0086605D" w:rsidRDefault="00B66C1D" w:rsidP="0015495E">
      <w:pPr>
        <w:pStyle w:val="TCBodyNormal"/>
      </w:pPr>
      <w:r w:rsidRPr="0086605D">
        <w:br w:type="page"/>
      </w:r>
      <w:r w:rsidR="00C50406" w:rsidRPr="0086605D">
        <w:t>I</w:t>
      </w:r>
      <w:r w:rsidR="0015495E" w:rsidRPr="0086605D">
        <w:t>t is</w:t>
      </w:r>
      <w:r w:rsidR="00C50406" w:rsidRPr="0086605D">
        <w:t xml:space="preserve"> </w:t>
      </w:r>
      <w:r w:rsidR="0015495E" w:rsidRPr="0086605D">
        <w:t>agreed as follows:</w:t>
      </w:r>
    </w:p>
    <w:p w:rsidR="0015495E" w:rsidRPr="0086605D" w:rsidRDefault="00C50406" w:rsidP="00D555D0">
      <w:pPr>
        <w:pStyle w:val="TCHeading1"/>
      </w:pPr>
      <w:bookmarkStart w:id="4" w:name="_Toc276465521"/>
      <w:bookmarkStart w:id="5" w:name="_Toc453948592"/>
      <w:r w:rsidRPr="0086605D">
        <w:t>D</w:t>
      </w:r>
      <w:bookmarkEnd w:id="4"/>
      <w:r w:rsidR="00293D49" w:rsidRPr="0086605D">
        <w:t>efinitions</w:t>
      </w:r>
      <w:bookmarkEnd w:id="5"/>
      <w:r w:rsidR="00DC2D6A" w:rsidRPr="0086605D">
        <w:fldChar w:fldCharType="begin"/>
      </w:r>
      <w:r w:rsidR="00B50774" w:rsidRPr="0086605D">
        <w:instrText xml:space="preserve">PRIVATE </w:instrText>
      </w:r>
      <w:r w:rsidR="00DC2D6A" w:rsidRPr="0086605D">
        <w:fldChar w:fldCharType="end"/>
      </w:r>
      <w:r w:rsidR="00DC2D6A" w:rsidRPr="0086605D">
        <w:fldChar w:fldCharType="begin"/>
      </w:r>
      <w:r w:rsidR="00B50774" w:rsidRPr="0086605D">
        <w:instrText xml:space="preserve">seq level0 \h \r0 </w:instrText>
      </w:r>
      <w:r w:rsidR="00DC2D6A" w:rsidRPr="0086605D">
        <w:fldChar w:fldCharType="end"/>
      </w:r>
      <w:r w:rsidR="00DC2D6A" w:rsidRPr="0086605D">
        <w:fldChar w:fldCharType="begin"/>
      </w:r>
      <w:r w:rsidR="00B50774" w:rsidRPr="0086605D">
        <w:instrText xml:space="preserve">seq level1 \h \r0 </w:instrText>
      </w:r>
      <w:r w:rsidR="00DC2D6A" w:rsidRPr="0086605D">
        <w:fldChar w:fldCharType="end"/>
      </w:r>
      <w:r w:rsidR="00DC2D6A" w:rsidRPr="0086605D">
        <w:fldChar w:fldCharType="begin"/>
      </w:r>
      <w:r w:rsidR="00B50774" w:rsidRPr="0086605D">
        <w:instrText xml:space="preserve">seq level2 \h \r0 </w:instrText>
      </w:r>
      <w:r w:rsidR="00DC2D6A" w:rsidRPr="0086605D">
        <w:fldChar w:fldCharType="end"/>
      </w:r>
      <w:r w:rsidR="00DC2D6A" w:rsidRPr="0086605D">
        <w:fldChar w:fldCharType="begin"/>
      </w:r>
      <w:r w:rsidR="00B50774" w:rsidRPr="0086605D">
        <w:instrText xml:space="preserve">seq level3 \h \r0 </w:instrText>
      </w:r>
      <w:r w:rsidR="00DC2D6A" w:rsidRPr="0086605D">
        <w:fldChar w:fldCharType="end"/>
      </w:r>
      <w:r w:rsidR="00DC2D6A" w:rsidRPr="0086605D">
        <w:fldChar w:fldCharType="begin"/>
      </w:r>
      <w:r w:rsidR="00B50774" w:rsidRPr="0086605D">
        <w:instrText xml:space="preserve">seq level4 \h \r0 </w:instrText>
      </w:r>
      <w:r w:rsidR="00DC2D6A" w:rsidRPr="0086605D">
        <w:fldChar w:fldCharType="end"/>
      </w:r>
      <w:r w:rsidR="00DC2D6A" w:rsidRPr="0086605D">
        <w:fldChar w:fldCharType="begin"/>
      </w:r>
      <w:r w:rsidR="00B50774" w:rsidRPr="0086605D">
        <w:instrText xml:space="preserve">seq level5 \h \r0 </w:instrText>
      </w:r>
      <w:r w:rsidR="00DC2D6A" w:rsidRPr="0086605D">
        <w:fldChar w:fldCharType="end"/>
      </w:r>
      <w:r w:rsidR="00DC2D6A" w:rsidRPr="0086605D">
        <w:fldChar w:fldCharType="begin"/>
      </w:r>
      <w:r w:rsidR="00B50774" w:rsidRPr="0086605D">
        <w:instrText xml:space="preserve">seq level6 \h \r0 </w:instrText>
      </w:r>
      <w:r w:rsidR="00DC2D6A" w:rsidRPr="0086605D">
        <w:fldChar w:fldCharType="end"/>
      </w:r>
      <w:r w:rsidR="00DC2D6A" w:rsidRPr="0086605D">
        <w:fldChar w:fldCharType="begin"/>
      </w:r>
      <w:r w:rsidR="00B50774" w:rsidRPr="0086605D">
        <w:instrText xml:space="preserve">seq level7 \h \r0 </w:instrText>
      </w:r>
      <w:r w:rsidR="00DC2D6A" w:rsidRPr="0086605D">
        <w:fldChar w:fldCharType="end"/>
      </w:r>
    </w:p>
    <w:p w:rsidR="00B50774" w:rsidRPr="0086605D" w:rsidRDefault="00B50774" w:rsidP="00D555D0">
      <w:pPr>
        <w:pStyle w:val="TCHeading2"/>
      </w:pPr>
      <w:bookmarkStart w:id="6" w:name="_Toc453948593"/>
      <w:r w:rsidRPr="0086605D">
        <w:t>Interpretations</w:t>
      </w:r>
      <w:bookmarkEnd w:id="6"/>
      <w:r w:rsidR="00DC2D6A" w:rsidRPr="0086605D">
        <w:fldChar w:fldCharType="begin"/>
      </w:r>
      <w:r w:rsidRPr="0086605D">
        <w:instrText>tc  \l 2 "</w:instrText>
      </w:r>
      <w:r w:rsidR="00DC2D6A" w:rsidRPr="0086605D">
        <w:fldChar w:fldCharType="begin"/>
      </w:r>
      <w:r w:rsidRPr="0086605D">
        <w:instrText xml:space="preserve">seq level0 \h \r0 </w:instrText>
      </w:r>
      <w:r w:rsidR="00DC2D6A" w:rsidRPr="0086605D">
        <w:fldChar w:fldCharType="end"/>
      </w:r>
      <w:r w:rsidR="00DC2D6A" w:rsidRPr="0086605D">
        <w:fldChar w:fldCharType="begin"/>
      </w:r>
      <w:r w:rsidRPr="0086605D">
        <w:instrText xml:space="preserve">seq level1 \h \r0 </w:instrText>
      </w:r>
      <w:r w:rsidR="00DC2D6A" w:rsidRPr="0086605D">
        <w:fldChar w:fldCharType="end"/>
      </w:r>
      <w:r w:rsidR="00DC2D6A" w:rsidRPr="0086605D">
        <w:fldChar w:fldCharType="begin"/>
      </w:r>
      <w:r w:rsidRPr="0086605D">
        <w:instrText xml:space="preserve">seq level2 \h \r0 </w:instrText>
      </w:r>
      <w:r w:rsidR="00DC2D6A" w:rsidRPr="0086605D">
        <w:fldChar w:fldCharType="end"/>
      </w:r>
      <w:r w:rsidR="00DC2D6A" w:rsidRPr="0086605D">
        <w:fldChar w:fldCharType="begin"/>
      </w:r>
      <w:r w:rsidRPr="0086605D">
        <w:instrText xml:space="preserve">seq level3 \h \r0 </w:instrText>
      </w:r>
      <w:r w:rsidR="00DC2D6A" w:rsidRPr="0086605D">
        <w:fldChar w:fldCharType="end"/>
      </w:r>
      <w:r w:rsidR="00DC2D6A" w:rsidRPr="0086605D">
        <w:fldChar w:fldCharType="begin"/>
      </w:r>
      <w:r w:rsidRPr="0086605D">
        <w:instrText xml:space="preserve">seq level4 \h \r0 </w:instrText>
      </w:r>
      <w:r w:rsidR="00DC2D6A" w:rsidRPr="0086605D">
        <w:fldChar w:fldCharType="end"/>
      </w:r>
      <w:r w:rsidR="00DC2D6A" w:rsidRPr="0086605D">
        <w:fldChar w:fldCharType="begin"/>
      </w:r>
      <w:r w:rsidRPr="0086605D">
        <w:instrText xml:space="preserve">seq level5 \h \r0 </w:instrText>
      </w:r>
      <w:r w:rsidR="00DC2D6A" w:rsidRPr="0086605D">
        <w:fldChar w:fldCharType="end"/>
      </w:r>
      <w:r w:rsidR="00DC2D6A" w:rsidRPr="0086605D">
        <w:fldChar w:fldCharType="begin"/>
      </w:r>
      <w:r w:rsidRPr="0086605D">
        <w:instrText xml:space="preserve">seq level6 \h \r0 </w:instrText>
      </w:r>
      <w:r w:rsidR="00DC2D6A" w:rsidRPr="0086605D">
        <w:fldChar w:fldCharType="end"/>
      </w:r>
      <w:r w:rsidR="00DC2D6A" w:rsidRPr="0086605D">
        <w:fldChar w:fldCharType="begin"/>
      </w:r>
      <w:r w:rsidRPr="0086605D">
        <w:instrText xml:space="preserve">seq level7 \h \r0 </w:instrText>
      </w:r>
      <w:r w:rsidR="00DC2D6A" w:rsidRPr="0086605D">
        <w:fldChar w:fldCharType="end"/>
      </w:r>
      <w:r w:rsidR="00DC2D6A">
        <w:fldChar w:fldCharType="begin"/>
      </w:r>
      <w:r w:rsidR="003B7E51">
        <w:instrText>seq level0 \r1 \*arabic</w:instrText>
      </w:r>
      <w:r w:rsidR="00DC2D6A">
        <w:fldChar w:fldCharType="separate"/>
      </w:r>
      <w:r w:rsidR="00926174">
        <w:rPr>
          <w:noProof/>
        </w:rPr>
        <w:instrText>1</w:instrText>
      </w:r>
      <w:r w:rsidR="00DC2D6A">
        <w:rPr>
          <w:noProof/>
        </w:rPr>
        <w:fldChar w:fldCharType="end"/>
      </w:r>
      <w:r w:rsidRPr="0086605D">
        <w:instrText>.</w:instrText>
      </w:r>
      <w:r w:rsidRPr="0086605D">
        <w:tab/>
        <w:instrText>Interpretations"</w:instrText>
      </w:r>
      <w:r w:rsidR="00DC2D6A" w:rsidRPr="0086605D">
        <w:fldChar w:fldCharType="end"/>
      </w:r>
    </w:p>
    <w:tbl>
      <w:tblPr>
        <w:tblW w:w="0" w:type="auto"/>
        <w:tblInd w:w="108" w:type="dxa"/>
        <w:tblLayout w:type="fixed"/>
        <w:tblLook w:val="04A0" w:firstRow="1" w:lastRow="0" w:firstColumn="1" w:lastColumn="0" w:noHBand="0" w:noVBand="1"/>
      </w:tblPr>
      <w:tblGrid>
        <w:gridCol w:w="2127"/>
        <w:gridCol w:w="7010"/>
      </w:tblGrid>
      <w:tr w:rsidR="00615BB6" w:rsidRPr="0086605D" w:rsidTr="007B4D59">
        <w:tc>
          <w:tcPr>
            <w:tcW w:w="2127" w:type="dxa"/>
          </w:tcPr>
          <w:p w:rsidR="00615BB6" w:rsidRPr="0086605D" w:rsidRDefault="00615BB6" w:rsidP="0015495E">
            <w:r w:rsidRPr="0086605D">
              <w:t>Acceptance Date</w:t>
            </w:r>
          </w:p>
        </w:tc>
        <w:tc>
          <w:tcPr>
            <w:tcW w:w="7010" w:type="dxa"/>
          </w:tcPr>
          <w:p w:rsidR="00615BB6" w:rsidRPr="00F26B50" w:rsidRDefault="00615BB6" w:rsidP="0088743F">
            <w:r w:rsidRPr="00F26B50">
              <w:t xml:space="preserve">means the date upon which acceptance criteria for the implementation of </w:t>
            </w:r>
            <w:r w:rsidR="007B4D59" w:rsidRPr="00F26B50">
              <w:t xml:space="preserve">the </w:t>
            </w:r>
            <w:r w:rsidRPr="00F26B50">
              <w:t xml:space="preserve">Services as specified in </w:t>
            </w:r>
            <w:r w:rsidR="008839D6" w:rsidRPr="00F26B50">
              <w:t>Annex</w:t>
            </w:r>
            <w:r w:rsidR="007B4D59" w:rsidRPr="00F26B50">
              <w:t xml:space="preserve"> </w:t>
            </w:r>
            <w:r w:rsidR="00E9212D" w:rsidRPr="00F26B50">
              <w:t>5</w:t>
            </w:r>
            <w:r w:rsidRPr="00F26B50">
              <w:t xml:space="preserve">. </w:t>
            </w:r>
          </w:p>
        </w:tc>
      </w:tr>
      <w:tr w:rsidR="00615BB6" w:rsidRPr="0086605D" w:rsidTr="007B4D59">
        <w:tc>
          <w:tcPr>
            <w:tcW w:w="2127" w:type="dxa"/>
          </w:tcPr>
          <w:p w:rsidR="00615BB6" w:rsidRPr="0086605D" w:rsidRDefault="00615BB6" w:rsidP="0015495E">
            <w:r w:rsidRPr="0086605D">
              <w:t>Acceptance Completion</w:t>
            </w:r>
            <w:r w:rsidR="00190A94">
              <w:t xml:space="preserve"> Date</w:t>
            </w:r>
          </w:p>
        </w:tc>
        <w:tc>
          <w:tcPr>
            <w:tcW w:w="7010" w:type="dxa"/>
          </w:tcPr>
          <w:p w:rsidR="00615BB6" w:rsidRPr="00F26B50" w:rsidRDefault="00615BB6" w:rsidP="00E9212D">
            <w:r w:rsidRPr="00F26B50">
              <w:t xml:space="preserve">means any date, contained in </w:t>
            </w:r>
            <w:r w:rsidR="008839D6" w:rsidRPr="00F26B50">
              <w:t>Annex</w:t>
            </w:r>
            <w:r w:rsidRPr="00F26B50">
              <w:t xml:space="preserve"> </w:t>
            </w:r>
            <w:r w:rsidR="00E9212D" w:rsidRPr="00F26B50">
              <w:t>5</w:t>
            </w:r>
            <w:r w:rsidRPr="00F26B50">
              <w:t xml:space="preserve"> by which the Contractor undertakes to have met acceptance criteria for</w:t>
            </w:r>
            <w:r w:rsidR="007B4D59" w:rsidRPr="00F26B50">
              <w:t xml:space="preserve"> the</w:t>
            </w:r>
            <w:r w:rsidRPr="00F26B50">
              <w:t xml:space="preserve"> implementation of </w:t>
            </w:r>
            <w:r w:rsidR="007B4D59" w:rsidRPr="00F26B50">
              <w:t>the</w:t>
            </w:r>
            <w:r w:rsidRPr="00F26B50">
              <w:t xml:space="preserve"> Services;</w:t>
            </w:r>
          </w:p>
        </w:tc>
      </w:tr>
      <w:tr w:rsidR="00615BB6" w:rsidRPr="0086605D" w:rsidTr="007B4D59">
        <w:tc>
          <w:tcPr>
            <w:tcW w:w="2127" w:type="dxa"/>
          </w:tcPr>
          <w:p w:rsidR="00615BB6" w:rsidRPr="0086605D" w:rsidRDefault="00615BB6" w:rsidP="0015495E">
            <w:r w:rsidRPr="0086605D">
              <w:t>Acceptance Test</w:t>
            </w:r>
          </w:p>
        </w:tc>
        <w:tc>
          <w:tcPr>
            <w:tcW w:w="7010" w:type="dxa"/>
          </w:tcPr>
          <w:p w:rsidR="00615BB6" w:rsidRPr="00F26B50" w:rsidRDefault="00615BB6" w:rsidP="00EA4600">
            <w:r w:rsidRPr="00F26B50">
              <w:t xml:space="preserve">means a test or sequence of tests specified in </w:t>
            </w:r>
            <w:r w:rsidR="00E9212D" w:rsidRPr="00F26B50">
              <w:t>Annex 5</w:t>
            </w:r>
            <w:r w:rsidR="007B4D59" w:rsidRPr="00F26B50">
              <w:t xml:space="preserve"> </w:t>
            </w:r>
            <w:r w:rsidRPr="00F26B50">
              <w:t xml:space="preserve">to be performed in order to establish, by compliance with acceptance criteria, that the Services conform to the </w:t>
            </w:r>
            <w:r w:rsidR="00EA4600" w:rsidRPr="00F26B50">
              <w:t xml:space="preserve">Obligations of the </w:t>
            </w:r>
            <w:r w:rsidRPr="00F26B50">
              <w:t>Contractor;</w:t>
            </w:r>
          </w:p>
        </w:tc>
      </w:tr>
      <w:tr w:rsidR="00160B86" w:rsidRPr="0086605D" w:rsidTr="007B4D59">
        <w:tc>
          <w:tcPr>
            <w:tcW w:w="2127" w:type="dxa"/>
          </w:tcPr>
          <w:p w:rsidR="00160B86" w:rsidRPr="0086605D" w:rsidRDefault="00160B86" w:rsidP="0015495E">
            <w:r>
              <w:t>Additional Services</w:t>
            </w:r>
          </w:p>
        </w:tc>
        <w:tc>
          <w:tcPr>
            <w:tcW w:w="7010" w:type="dxa"/>
          </w:tcPr>
          <w:p w:rsidR="00160B86" w:rsidRPr="00F26B50" w:rsidRDefault="00160B86" w:rsidP="005E6BF0">
            <w:r w:rsidRPr="00F26B50">
              <w:t>Any service agreed by both Parties, in writing that does not form part of this agreement and any Annex. Additional Service must be agreed as defined in Annex 9, Variation to Agreement</w:t>
            </w:r>
            <w:r w:rsidR="00190A94" w:rsidRPr="00F26B50">
              <w:t>;</w:t>
            </w:r>
          </w:p>
        </w:tc>
      </w:tr>
      <w:tr w:rsidR="005E6BF0" w:rsidRPr="0086605D" w:rsidTr="007B4D59">
        <w:tc>
          <w:tcPr>
            <w:tcW w:w="2127" w:type="dxa"/>
          </w:tcPr>
          <w:p w:rsidR="005E6BF0" w:rsidRPr="0086605D" w:rsidRDefault="005E6BF0" w:rsidP="0015495E">
            <w:r w:rsidRPr="0086605D">
              <w:t>Agreement</w:t>
            </w:r>
          </w:p>
        </w:tc>
        <w:tc>
          <w:tcPr>
            <w:tcW w:w="7010" w:type="dxa"/>
          </w:tcPr>
          <w:p w:rsidR="005E6BF0" w:rsidRPr="00F26B50" w:rsidRDefault="005E6BF0" w:rsidP="005E6BF0">
            <w:r w:rsidRPr="00F26B50">
              <w:t>means this agreement concluded between the Authority and the Contractor including:</w:t>
            </w:r>
          </w:p>
          <w:p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26174" w:rsidRPr="00F26B50">
              <w:rPr>
                <w:noProof/>
              </w:rPr>
              <w:t>a</w:t>
            </w:r>
            <w:r w:rsidR="00DC2D6A" w:rsidRPr="00F26B50">
              <w:rPr>
                <w:noProof/>
              </w:rPr>
              <w:fldChar w:fldCharType="end"/>
            </w:r>
            <w:r w:rsidRPr="00F26B50">
              <w:t>)</w:t>
            </w:r>
            <w:r w:rsidRPr="00F26B50">
              <w:tab/>
              <w:t>the clauses contained herein;</w:t>
            </w:r>
          </w:p>
          <w:p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26174" w:rsidRPr="00F26B50">
              <w:rPr>
                <w:noProof/>
              </w:rPr>
              <w:t>b</w:t>
            </w:r>
            <w:r w:rsidR="00DC2D6A" w:rsidRPr="00F26B50">
              <w:rPr>
                <w:noProof/>
              </w:rPr>
              <w:fldChar w:fldCharType="end"/>
            </w:r>
            <w:r w:rsidRPr="00F26B50">
              <w:t>)</w:t>
            </w:r>
            <w:r w:rsidRPr="00F26B50">
              <w:tab/>
              <w:t xml:space="preserve">the </w:t>
            </w:r>
            <w:r w:rsidR="009636F7" w:rsidRPr="00F26B50">
              <w:t>Annexes</w:t>
            </w:r>
            <w:r w:rsidRPr="00F26B50">
              <w:t xml:space="preserve"> attached hereto;</w:t>
            </w:r>
          </w:p>
          <w:p w:rsidR="005E6BF0" w:rsidRPr="00F26B50" w:rsidRDefault="005E6BF0" w:rsidP="00241A9B">
            <w:r w:rsidRPr="00F26B50">
              <w:t>(</w:t>
            </w:r>
            <w:r w:rsidR="00DC2D6A" w:rsidRPr="00F26B50">
              <w:fldChar w:fldCharType="begin"/>
            </w:r>
            <w:r w:rsidR="003B7E51" w:rsidRPr="00F26B50">
              <w:instrText>seq level4 \*alphabetic</w:instrText>
            </w:r>
            <w:r w:rsidR="00DC2D6A" w:rsidRPr="00F26B50">
              <w:fldChar w:fldCharType="separate"/>
            </w:r>
            <w:r w:rsidR="00926174" w:rsidRPr="00F26B50">
              <w:rPr>
                <w:noProof/>
              </w:rPr>
              <w:t>c</w:t>
            </w:r>
            <w:r w:rsidR="00DC2D6A" w:rsidRPr="00F26B50">
              <w:rPr>
                <w:noProof/>
              </w:rPr>
              <w:fldChar w:fldCharType="end"/>
            </w:r>
            <w:r w:rsidRPr="00F26B50">
              <w:t>)</w:t>
            </w:r>
            <w:r w:rsidRPr="00F26B50">
              <w:tab/>
              <w:t xml:space="preserve">such variations in writing as shall be agreed by the Authority </w:t>
            </w:r>
            <w:r w:rsidR="007B4D59" w:rsidRPr="00F26B50">
              <w:tab/>
            </w:r>
            <w:r w:rsidRPr="00F26B50">
              <w:t xml:space="preserve">and the Contractor according to the provisions of clause </w:t>
            </w:r>
            <w:r w:rsidR="0044445A" w:rsidRPr="00F26B50">
              <w:t>3</w:t>
            </w:r>
            <w:r w:rsidR="00241A9B" w:rsidRPr="00F26B50">
              <w:t>1</w:t>
            </w:r>
            <w:r w:rsidRPr="00F26B50">
              <w:t xml:space="preserve"> </w:t>
            </w:r>
            <w:r w:rsidR="007B4D59" w:rsidRPr="00F26B50">
              <w:tab/>
            </w:r>
            <w:r w:rsidR="008867CC" w:rsidRPr="00F26B50">
              <w:t>(V</w:t>
            </w:r>
            <w:r w:rsidRPr="00F26B50">
              <w:t xml:space="preserve">ariations to the </w:t>
            </w:r>
            <w:r w:rsidR="00A37233" w:rsidRPr="00F26B50">
              <w:t>Agreement</w:t>
            </w:r>
            <w:r w:rsidRPr="00F26B50">
              <w:t>);</w:t>
            </w:r>
          </w:p>
        </w:tc>
      </w:tr>
      <w:tr w:rsidR="00F6465C" w:rsidRPr="0086605D" w:rsidTr="007B4D59">
        <w:tc>
          <w:tcPr>
            <w:tcW w:w="2127" w:type="dxa"/>
          </w:tcPr>
          <w:p w:rsidR="00F6465C" w:rsidRDefault="00F6465C" w:rsidP="001F38B7">
            <w:r>
              <w:t>Agreement Change</w:t>
            </w:r>
          </w:p>
        </w:tc>
        <w:tc>
          <w:tcPr>
            <w:tcW w:w="7010" w:type="dxa"/>
          </w:tcPr>
          <w:p w:rsidR="00F6465C" w:rsidRPr="00F26B50" w:rsidRDefault="00F6465C" w:rsidP="00F6465C">
            <w:r w:rsidRPr="00F26B50">
              <w:t>Any change or variation to this agreement subject to clause 31 and as detailed in any Annex 9 agreed by both parties throughout the term of this agreement.</w:t>
            </w:r>
          </w:p>
        </w:tc>
      </w:tr>
      <w:tr w:rsidR="00022CA2" w:rsidRPr="0086605D" w:rsidTr="007B4D59">
        <w:tc>
          <w:tcPr>
            <w:tcW w:w="2127" w:type="dxa"/>
          </w:tcPr>
          <w:p w:rsidR="00022CA2" w:rsidRDefault="00022CA2" w:rsidP="001F38B7">
            <w:r>
              <w:t>Agreement Charge</w:t>
            </w:r>
            <w:r w:rsidR="001F38B7">
              <w:t xml:space="preserve"> or Agreement Price</w:t>
            </w:r>
          </w:p>
        </w:tc>
        <w:tc>
          <w:tcPr>
            <w:tcW w:w="7010" w:type="dxa"/>
          </w:tcPr>
          <w:p w:rsidR="00022CA2" w:rsidRPr="00F26B50" w:rsidRDefault="00022CA2" w:rsidP="007312A3">
            <w:r w:rsidRPr="00F26B50">
              <w:t xml:space="preserve">The agreed fee for </w:t>
            </w:r>
            <w:r w:rsidR="007312A3" w:rsidRPr="00F26B50">
              <w:t>the services under this Agreement</w:t>
            </w:r>
            <w:r w:rsidRPr="00F26B50">
              <w:t xml:space="preserve"> as defined in Annex 4</w:t>
            </w:r>
            <w:r w:rsidR="007312A3" w:rsidRPr="00F26B50">
              <w:t xml:space="preserve"> or any amended fee as defined in any Variation to Agreement Annex 9</w:t>
            </w:r>
            <w:r w:rsidR="00190A94" w:rsidRPr="00F26B50">
              <w:t>;</w:t>
            </w:r>
          </w:p>
        </w:tc>
      </w:tr>
      <w:tr w:rsidR="00873034" w:rsidRPr="0086605D" w:rsidTr="007B4D59">
        <w:tc>
          <w:tcPr>
            <w:tcW w:w="2127" w:type="dxa"/>
          </w:tcPr>
          <w:p w:rsidR="00873034" w:rsidRDefault="00873034" w:rsidP="00271051">
            <w:r>
              <w:t>AIMS</w:t>
            </w:r>
          </w:p>
        </w:tc>
        <w:tc>
          <w:tcPr>
            <w:tcW w:w="7010" w:type="dxa"/>
          </w:tcPr>
          <w:p w:rsidR="00873034" w:rsidRPr="00F26B50" w:rsidRDefault="00873034" w:rsidP="00873034">
            <w:r w:rsidRPr="00F26B50">
              <w:t>Access and Identity Management Service</w:t>
            </w:r>
            <w:r w:rsidR="00190A94" w:rsidRPr="00F26B50">
              <w:t>;</w:t>
            </w:r>
          </w:p>
        </w:tc>
      </w:tr>
      <w:tr w:rsidR="00271051" w:rsidRPr="0086605D" w:rsidTr="007B4D59">
        <w:tc>
          <w:tcPr>
            <w:tcW w:w="2127" w:type="dxa"/>
          </w:tcPr>
          <w:p w:rsidR="00271051" w:rsidRPr="0086605D" w:rsidDel="00271051" w:rsidRDefault="00271051" w:rsidP="00271051">
            <w:r>
              <w:t>Annexes</w:t>
            </w:r>
          </w:p>
        </w:tc>
        <w:tc>
          <w:tcPr>
            <w:tcW w:w="7010" w:type="dxa"/>
          </w:tcPr>
          <w:p w:rsidR="00271051" w:rsidRPr="00F26B50" w:rsidRDefault="00271051" w:rsidP="00271051">
            <w:r w:rsidRPr="00F26B50">
              <w:t>All Annexes to the Agreement, which are:</w:t>
            </w:r>
          </w:p>
          <w:p w:rsidR="00271051" w:rsidRPr="00F26B50" w:rsidRDefault="00271051" w:rsidP="00271051">
            <w:r w:rsidRPr="00F26B50">
              <w:t>Annex 1 – The Services Specification</w:t>
            </w:r>
            <w:r w:rsidR="00190A94" w:rsidRPr="00F26B50">
              <w:t>;</w:t>
            </w:r>
          </w:p>
          <w:p w:rsidR="00E12640" w:rsidRPr="00F26B50" w:rsidRDefault="00271051" w:rsidP="00E12640">
            <w:r w:rsidRPr="00F26B50">
              <w:t>Annex 2 – Service Level</w:t>
            </w:r>
            <w:r w:rsidR="00E12640" w:rsidRPr="00F26B50">
              <w:t xml:space="preserve"> Agreement and Key Performance Indicators</w:t>
            </w:r>
            <w:r w:rsidR="00190A94" w:rsidRPr="00F26B50">
              <w:t>;</w:t>
            </w:r>
          </w:p>
          <w:p w:rsidR="00E12640" w:rsidRPr="00F26B50" w:rsidRDefault="00E12640" w:rsidP="00E12640">
            <w:r w:rsidRPr="00F26B50">
              <w:t>Annex 3 – Milestones</w:t>
            </w:r>
            <w:r w:rsidR="00190A94" w:rsidRPr="00F26B50">
              <w:t>;</w:t>
            </w:r>
          </w:p>
          <w:p w:rsidR="00E12640" w:rsidRPr="00F26B50" w:rsidRDefault="00E12640" w:rsidP="00E12640">
            <w:r w:rsidRPr="00F26B50">
              <w:t>Annex 4 – Payment Schedule</w:t>
            </w:r>
            <w:r w:rsidR="00190A94" w:rsidRPr="00F26B50">
              <w:t>;</w:t>
            </w:r>
          </w:p>
          <w:p w:rsidR="00E12640" w:rsidRPr="00F26B50" w:rsidRDefault="00E12640" w:rsidP="00E12640">
            <w:r w:rsidRPr="00F26B50">
              <w:t>Annex 5 – Implementation and Transition, Acceptance Testing and Acceptance Charge</w:t>
            </w:r>
            <w:r w:rsidR="00190A94" w:rsidRPr="00F26B50">
              <w:t>;</w:t>
            </w:r>
          </w:p>
          <w:p w:rsidR="00E12640" w:rsidRPr="00F26B50" w:rsidRDefault="00E12640" w:rsidP="00E12640">
            <w:r w:rsidRPr="00F26B50">
              <w:t>Annexe 6 -  Sub-contractors</w:t>
            </w:r>
            <w:r w:rsidR="00190A94" w:rsidRPr="00F26B50">
              <w:t>;</w:t>
            </w:r>
          </w:p>
          <w:p w:rsidR="00E12640" w:rsidRPr="00F26B50" w:rsidRDefault="00E12640" w:rsidP="00E12640">
            <w:r w:rsidRPr="00F26B50">
              <w:t>Annex 7 – Contractors and Third Party Hardware and Software</w:t>
            </w:r>
            <w:r w:rsidR="00190A94" w:rsidRPr="00F26B50">
              <w:t>;</w:t>
            </w:r>
          </w:p>
          <w:p w:rsidR="00E12640" w:rsidRPr="00F26B50" w:rsidRDefault="00E12640" w:rsidP="00E12640">
            <w:r w:rsidRPr="00F26B50">
              <w:t>Annex 8 – Security Requirements</w:t>
            </w:r>
            <w:r w:rsidR="00190A94" w:rsidRPr="00F26B50">
              <w:t>;</w:t>
            </w:r>
          </w:p>
          <w:p w:rsidR="00271051" w:rsidRPr="00F26B50" w:rsidRDefault="00E12640" w:rsidP="00E12640">
            <w:r w:rsidRPr="00F26B50">
              <w:t>Annex 9 – Variation to Agreement</w:t>
            </w:r>
            <w:r w:rsidR="00190A94" w:rsidRPr="00F26B50">
              <w:t>;</w:t>
            </w:r>
          </w:p>
        </w:tc>
      </w:tr>
      <w:tr w:rsidR="007B4D59" w:rsidRPr="0086605D" w:rsidTr="007B4D59">
        <w:tc>
          <w:tcPr>
            <w:tcW w:w="2127" w:type="dxa"/>
          </w:tcPr>
          <w:p w:rsidR="007B4D59" w:rsidRPr="0086605D" w:rsidRDefault="007B4D59" w:rsidP="0015495E">
            <w:r w:rsidRPr="0086605D">
              <w:t>Authority</w:t>
            </w:r>
          </w:p>
        </w:tc>
        <w:tc>
          <w:tcPr>
            <w:tcW w:w="7010" w:type="dxa"/>
          </w:tcPr>
          <w:p w:rsidR="007B4D59" w:rsidRPr="0086605D" w:rsidRDefault="00C36927" w:rsidP="00615BB6">
            <w:r w:rsidRPr="0086605D">
              <w:t xml:space="preserve">National Institute for Health and </w:t>
            </w:r>
            <w:r w:rsidR="00253638">
              <w:t>Care</w:t>
            </w:r>
            <w:r w:rsidRPr="0086605D">
              <w:t xml:space="preserve"> Excellence (</w:t>
            </w:r>
            <w:r w:rsidR="007B4D59" w:rsidRPr="0086605D">
              <w:t>NICE</w:t>
            </w:r>
            <w:r w:rsidRPr="0086605D">
              <w:t>)</w:t>
            </w:r>
          </w:p>
        </w:tc>
      </w:tr>
      <w:tr w:rsidR="00087361" w:rsidRPr="0086605D" w:rsidTr="00EA4600">
        <w:tc>
          <w:tcPr>
            <w:tcW w:w="2127" w:type="dxa"/>
          </w:tcPr>
          <w:p w:rsidR="00087361" w:rsidRPr="0086605D" w:rsidRDefault="00087361" w:rsidP="00EA4600">
            <w:r w:rsidRPr="0086605D">
              <w:t>Authority Personal Data</w:t>
            </w:r>
          </w:p>
        </w:tc>
        <w:tc>
          <w:tcPr>
            <w:tcW w:w="7010" w:type="dxa"/>
          </w:tcPr>
          <w:p w:rsidR="00087361" w:rsidRPr="0086605D" w:rsidRDefault="00087361" w:rsidP="00EA4600">
            <w:r w:rsidRPr="0086605D">
              <w:t>any personal data supplied by the Authority, or data for which the Authority is the Data Controller;</w:t>
            </w:r>
          </w:p>
        </w:tc>
      </w:tr>
      <w:tr w:rsidR="001F38B7" w:rsidRPr="0086605D" w:rsidTr="007B4D59">
        <w:tc>
          <w:tcPr>
            <w:tcW w:w="2127" w:type="dxa"/>
          </w:tcPr>
          <w:p w:rsidR="001F38B7" w:rsidRPr="0086605D" w:rsidRDefault="001F38B7" w:rsidP="0015495E">
            <w:r>
              <w:t>Background IPR</w:t>
            </w:r>
          </w:p>
        </w:tc>
        <w:tc>
          <w:tcPr>
            <w:tcW w:w="7010" w:type="dxa"/>
          </w:tcPr>
          <w:p w:rsidR="001F38B7" w:rsidRPr="0086605D" w:rsidRDefault="001F38B7" w:rsidP="001F38B7">
            <w:r>
              <w:t>Means any Intellectual Property owned by either Party prior to the commencement of this Agreement;</w:t>
            </w:r>
          </w:p>
        </w:tc>
      </w:tr>
      <w:tr w:rsidR="005E6BF0" w:rsidRPr="0086605D" w:rsidTr="007B4D59">
        <w:tc>
          <w:tcPr>
            <w:tcW w:w="2127" w:type="dxa"/>
          </w:tcPr>
          <w:p w:rsidR="005E6BF0" w:rsidRPr="0086605D" w:rsidRDefault="005E6BF0" w:rsidP="0015495E">
            <w:r w:rsidRPr="0086605D">
              <w:t>Commissioning Manager</w:t>
            </w:r>
          </w:p>
        </w:tc>
        <w:tc>
          <w:tcPr>
            <w:tcW w:w="7010" w:type="dxa"/>
          </w:tcPr>
          <w:p w:rsidR="005E6BF0" w:rsidRPr="0086605D" w:rsidRDefault="005E6BF0" w:rsidP="00593852">
            <w:r w:rsidRPr="0086605D">
              <w:t xml:space="preserve">the </w:t>
            </w:r>
            <w:r w:rsidR="00593852" w:rsidRPr="0086605D">
              <w:t>person</w:t>
            </w:r>
            <w:r w:rsidRPr="0086605D">
              <w:t xml:space="preserve"> appointed by </w:t>
            </w:r>
            <w:r w:rsidR="007B4D59" w:rsidRPr="0086605D">
              <w:t>the Authority</w:t>
            </w:r>
            <w:r w:rsidRPr="0086605D">
              <w:t xml:space="preserve"> to manage this Agreement</w:t>
            </w:r>
          </w:p>
        </w:tc>
      </w:tr>
      <w:tr w:rsidR="00615BB6" w:rsidRPr="0086605D" w:rsidTr="007B4D59">
        <w:tc>
          <w:tcPr>
            <w:tcW w:w="2127" w:type="dxa"/>
          </w:tcPr>
          <w:p w:rsidR="00615BB6" w:rsidRPr="0086605D" w:rsidRDefault="00615BB6" w:rsidP="0015495E">
            <w:r w:rsidRPr="0086605D">
              <w:t>Confidential Information</w:t>
            </w:r>
          </w:p>
        </w:tc>
        <w:tc>
          <w:tcPr>
            <w:tcW w:w="7010" w:type="dxa"/>
          </w:tcPr>
          <w:p w:rsidR="00615BB6" w:rsidRPr="0086605D" w:rsidRDefault="00615BB6" w:rsidP="00615BB6">
            <w:r w:rsidRPr="0086605D">
              <w:t xml:space="preserve">means information, data and material of any nature which either Party may receive or obtain in connection with the operation of the </w:t>
            </w:r>
            <w:r w:rsidR="00A37233" w:rsidRPr="0086605D">
              <w:t>Agreement</w:t>
            </w:r>
            <w:r w:rsidRPr="0086605D">
              <w:t xml:space="preserve"> and: </w:t>
            </w:r>
          </w:p>
          <w:p w:rsidR="00615BB6" w:rsidRPr="0086605D" w:rsidRDefault="007B4D59" w:rsidP="007B4D59">
            <w:r w:rsidRPr="0086605D">
              <w:t>(a)</w:t>
            </w:r>
            <w:r w:rsidRPr="0086605D">
              <w:tab/>
            </w:r>
            <w:r w:rsidR="00615BB6" w:rsidRPr="0086605D">
              <w:t xml:space="preserve">which comprises Personal Data or Sensitive Personal Data </w:t>
            </w:r>
            <w:r w:rsidRPr="0086605D">
              <w:tab/>
            </w:r>
            <w:r w:rsidR="00615BB6" w:rsidRPr="0086605D">
              <w:t xml:space="preserve">(as both terms are defined in the Data Protection Act 1998) or </w:t>
            </w:r>
            <w:r w:rsidRPr="0086605D">
              <w:tab/>
            </w:r>
            <w:r w:rsidR="00615BB6" w:rsidRPr="0086605D">
              <w:t xml:space="preserve">which relates to any patient of the Authority or his or her </w:t>
            </w:r>
            <w:r w:rsidRPr="0086605D">
              <w:tab/>
            </w:r>
            <w:r w:rsidR="00615BB6" w:rsidRPr="0086605D">
              <w:t xml:space="preserve">treatment or medical history; </w:t>
            </w:r>
          </w:p>
          <w:p w:rsidR="00615BB6" w:rsidRPr="0086605D" w:rsidRDefault="007B4D59" w:rsidP="00615BB6">
            <w:r w:rsidRPr="0086605D">
              <w:t>(b)</w:t>
            </w:r>
            <w:r w:rsidRPr="0086605D">
              <w:tab/>
            </w:r>
            <w:r w:rsidR="00615BB6" w:rsidRPr="0086605D">
              <w:t xml:space="preserve">the release of which is likely to prejudice the commercial </w:t>
            </w:r>
            <w:r w:rsidRPr="0086605D">
              <w:tab/>
            </w:r>
            <w:r w:rsidR="00615BB6" w:rsidRPr="0086605D">
              <w:t xml:space="preserve">interests of the Authority or (as the case may be) any </w:t>
            </w:r>
            <w:r w:rsidRPr="0086605D">
              <w:tab/>
            </w:r>
            <w:r w:rsidR="00615BB6" w:rsidRPr="0086605D">
              <w:t>Beneficiary or the Contractor respectively; or</w:t>
            </w:r>
          </w:p>
          <w:p w:rsidR="00615BB6" w:rsidRPr="0086605D" w:rsidRDefault="007B4D59" w:rsidP="00615BB6">
            <w:r w:rsidRPr="0086605D">
              <w:t>(c)</w:t>
            </w:r>
            <w:r w:rsidRPr="0086605D">
              <w:tab/>
            </w:r>
            <w:r w:rsidR="00615BB6" w:rsidRPr="0086605D">
              <w:t>which is a trade secret.</w:t>
            </w:r>
          </w:p>
        </w:tc>
      </w:tr>
      <w:tr w:rsidR="00615BB6" w:rsidRPr="0086605D" w:rsidTr="007B4D59">
        <w:tc>
          <w:tcPr>
            <w:tcW w:w="2127" w:type="dxa"/>
          </w:tcPr>
          <w:p w:rsidR="00615BB6" w:rsidRPr="00F26B50" w:rsidRDefault="00615BB6" w:rsidP="0015495E">
            <w:r w:rsidRPr="00F26B50">
              <w:t>Contractor</w:t>
            </w:r>
          </w:p>
        </w:tc>
        <w:tc>
          <w:tcPr>
            <w:tcW w:w="7010" w:type="dxa"/>
          </w:tcPr>
          <w:p w:rsidR="00615BB6" w:rsidRPr="00F26B50" w:rsidRDefault="005E6BF0" w:rsidP="001355A4">
            <w:r w:rsidRPr="00F26B50">
              <w:t xml:space="preserve">the </w:t>
            </w:r>
            <w:r w:rsidR="001355A4">
              <w:t>organisation</w:t>
            </w:r>
            <w:r w:rsidRPr="00F26B50">
              <w:t xml:space="preserve"> in 2.1 or</w:t>
            </w:r>
            <w:r w:rsidR="008839D6" w:rsidRPr="00F26B50">
              <w:t xml:space="preserve"> any partner, employee, agent, </w:t>
            </w:r>
            <w:r w:rsidR="00873034" w:rsidRPr="00F26B50">
              <w:t>s</w:t>
            </w:r>
            <w:r w:rsidRPr="00F26B50">
              <w:t>ub-</w:t>
            </w:r>
            <w:r w:rsidR="00873034" w:rsidRPr="00F26B50">
              <w:t>c</w:t>
            </w:r>
            <w:r w:rsidR="007B4D59" w:rsidRPr="00F26B50">
              <w:t>ontractor</w:t>
            </w:r>
            <w:r w:rsidRPr="00F26B50">
              <w:t xml:space="preserve"> or other lawful representative of the </w:t>
            </w:r>
            <w:r w:rsidR="001355A4">
              <w:t xml:space="preserve">organisation </w:t>
            </w:r>
            <w:r w:rsidRPr="00F26B50">
              <w:t>in 2.1.</w:t>
            </w:r>
          </w:p>
        </w:tc>
      </w:tr>
      <w:tr w:rsidR="00615BB6" w:rsidRPr="0086605D" w:rsidTr="007B4D59">
        <w:tc>
          <w:tcPr>
            <w:tcW w:w="2127" w:type="dxa"/>
          </w:tcPr>
          <w:p w:rsidR="00615BB6" w:rsidRPr="00F26B50" w:rsidRDefault="00615BB6" w:rsidP="0015495E">
            <w:r w:rsidRPr="00F26B50">
              <w:t>Contractor Premises</w:t>
            </w:r>
          </w:p>
        </w:tc>
        <w:tc>
          <w:tcPr>
            <w:tcW w:w="7010" w:type="dxa"/>
          </w:tcPr>
          <w:p w:rsidR="00615BB6" w:rsidRPr="00F26B50" w:rsidRDefault="00615BB6" w:rsidP="00873034">
            <w:r w:rsidRPr="00F26B50">
              <w:t xml:space="preserve">means any Contractor's building or location where </w:t>
            </w:r>
            <w:r w:rsidR="00873034" w:rsidRPr="00F26B50">
              <w:t>f</w:t>
            </w:r>
            <w:r w:rsidRPr="00F26B50">
              <w:t>acilities are installed for the purposes of providing the Services.</w:t>
            </w:r>
          </w:p>
        </w:tc>
      </w:tr>
      <w:tr w:rsidR="00615BB6" w:rsidRPr="0086605D" w:rsidTr="007B4D59">
        <w:tc>
          <w:tcPr>
            <w:tcW w:w="2127" w:type="dxa"/>
          </w:tcPr>
          <w:p w:rsidR="00615BB6" w:rsidRPr="00F26B50" w:rsidRDefault="00615BB6" w:rsidP="0015495E">
            <w:r w:rsidRPr="00F26B50">
              <w:t>Contractor Software</w:t>
            </w:r>
          </w:p>
        </w:tc>
        <w:tc>
          <w:tcPr>
            <w:tcW w:w="7010" w:type="dxa"/>
          </w:tcPr>
          <w:p w:rsidR="00615BB6" w:rsidRPr="00F26B50" w:rsidRDefault="00615BB6" w:rsidP="009636F7">
            <w:r w:rsidRPr="00F26B50">
              <w:t xml:space="preserve">means the Software which is listed as such in </w:t>
            </w:r>
            <w:r w:rsidR="00C86736" w:rsidRPr="00F26B50">
              <w:t>Annex</w:t>
            </w:r>
            <w:r w:rsidR="007B4D59" w:rsidRPr="00F26B50">
              <w:t xml:space="preserve"> </w:t>
            </w:r>
            <w:r w:rsidR="009636F7" w:rsidRPr="00F26B50">
              <w:t>7</w:t>
            </w:r>
            <w:r w:rsidR="007B4D59" w:rsidRPr="00F26B50">
              <w:t xml:space="preserve"> </w:t>
            </w:r>
            <w:r w:rsidRPr="00F26B50">
              <w:t xml:space="preserve"> to be supplied by the Contractor for use in the provision of the Services whether such Software is owned by the Contractor or by a third party;</w:t>
            </w:r>
          </w:p>
        </w:tc>
      </w:tr>
      <w:tr w:rsidR="00F73041" w:rsidRPr="0086605D" w:rsidTr="007B4D59">
        <w:tc>
          <w:tcPr>
            <w:tcW w:w="2127" w:type="dxa"/>
          </w:tcPr>
          <w:p w:rsidR="00F73041" w:rsidRPr="00F26B50" w:rsidRDefault="00F73041" w:rsidP="00EA4600">
            <w:r w:rsidRPr="00F26B50">
              <w:t>Contractual Date</w:t>
            </w:r>
          </w:p>
        </w:tc>
        <w:tc>
          <w:tcPr>
            <w:tcW w:w="7010" w:type="dxa"/>
          </w:tcPr>
          <w:p w:rsidR="00F73041" w:rsidRPr="00F26B50" w:rsidRDefault="00F73041" w:rsidP="00615BB6">
            <w:r w:rsidRPr="00F26B50">
              <w:t>Any date as defined in this Agreement or the Annexes or in writing by both parties subject to this Agreement</w:t>
            </w:r>
            <w:r w:rsidR="00190A94" w:rsidRPr="00F26B50">
              <w:t>;</w:t>
            </w:r>
          </w:p>
        </w:tc>
      </w:tr>
      <w:tr w:rsidR="001811FD" w:rsidRPr="0086605D" w:rsidTr="007B4D59">
        <w:tc>
          <w:tcPr>
            <w:tcW w:w="2127" w:type="dxa"/>
          </w:tcPr>
          <w:p w:rsidR="001811FD" w:rsidRPr="00F26B50" w:rsidRDefault="001811FD" w:rsidP="00EA4600">
            <w:r w:rsidRPr="00F26B50">
              <w:t>Credit</w:t>
            </w:r>
          </w:p>
        </w:tc>
        <w:tc>
          <w:tcPr>
            <w:tcW w:w="7010" w:type="dxa"/>
          </w:tcPr>
          <w:p w:rsidR="001811FD" w:rsidRPr="00F26B50" w:rsidRDefault="001811FD" w:rsidP="001811FD">
            <w:r w:rsidRPr="00F26B50">
              <w:t>A sum of money owed by either party to the other;</w:t>
            </w:r>
          </w:p>
        </w:tc>
      </w:tr>
      <w:tr w:rsidR="001811FD" w:rsidRPr="0086605D" w:rsidTr="007B4D59">
        <w:tc>
          <w:tcPr>
            <w:tcW w:w="2127" w:type="dxa"/>
          </w:tcPr>
          <w:p w:rsidR="001811FD" w:rsidRPr="00F26B50" w:rsidRDefault="001811FD" w:rsidP="00EA4600">
            <w:r w:rsidRPr="00F26B50">
              <w:t>Credit Note</w:t>
            </w:r>
          </w:p>
        </w:tc>
        <w:tc>
          <w:tcPr>
            <w:tcW w:w="7010" w:type="dxa"/>
          </w:tcPr>
          <w:p w:rsidR="001811FD" w:rsidRPr="00F26B50" w:rsidRDefault="001811FD" w:rsidP="001811FD">
            <w:r w:rsidRPr="00F26B50">
              <w:t>A credit to be issued to the Authority for any payment invoiced by the Contractor that:</w:t>
            </w:r>
          </w:p>
          <w:p w:rsidR="001811FD" w:rsidRPr="00F26B50" w:rsidRDefault="001811FD" w:rsidP="00A123EA">
            <w:pPr>
              <w:pStyle w:val="ListParagraph"/>
              <w:numPr>
                <w:ilvl w:val="0"/>
                <w:numId w:val="10"/>
              </w:numPr>
            </w:pPr>
            <w:r w:rsidRPr="00F26B50">
              <w:t>should not have been charged;</w:t>
            </w:r>
          </w:p>
          <w:p w:rsidR="001811FD" w:rsidRPr="00F26B50" w:rsidRDefault="001811FD" w:rsidP="00A123EA">
            <w:pPr>
              <w:pStyle w:val="ListParagraph"/>
              <w:numPr>
                <w:ilvl w:val="0"/>
                <w:numId w:val="10"/>
              </w:numPr>
            </w:pPr>
            <w:r w:rsidRPr="00F26B50">
              <w:t>in error of any invoice charge;</w:t>
            </w:r>
          </w:p>
          <w:p w:rsidR="001811FD" w:rsidRPr="00F26B50" w:rsidRDefault="001811FD" w:rsidP="00A123EA">
            <w:pPr>
              <w:pStyle w:val="ListParagraph"/>
              <w:numPr>
                <w:ilvl w:val="0"/>
                <w:numId w:val="10"/>
              </w:numPr>
            </w:pPr>
            <w:r w:rsidRPr="00F26B50">
              <w:t>any chargeable Service Credit charge;</w:t>
            </w:r>
          </w:p>
          <w:p w:rsidR="001811FD" w:rsidRPr="00F26B50" w:rsidRDefault="001811FD" w:rsidP="00A123EA">
            <w:pPr>
              <w:pStyle w:val="ListParagraph"/>
              <w:numPr>
                <w:ilvl w:val="0"/>
                <w:numId w:val="10"/>
              </w:numPr>
            </w:pPr>
            <w:r w:rsidRPr="00F26B50">
              <w:t>any chargeable Liquidated Damage charge;</w:t>
            </w:r>
          </w:p>
        </w:tc>
      </w:tr>
      <w:tr w:rsidR="00615BB6" w:rsidRPr="0086605D" w:rsidTr="007B4D59">
        <w:tc>
          <w:tcPr>
            <w:tcW w:w="2127" w:type="dxa"/>
          </w:tcPr>
          <w:p w:rsidR="00615BB6" w:rsidRPr="00F26B50" w:rsidRDefault="00EA4600" w:rsidP="00EA4600">
            <w:r w:rsidRPr="00F26B50">
              <w:t>Obligation</w:t>
            </w:r>
            <w:r w:rsidR="00271051" w:rsidRPr="00F26B50">
              <w:t>s</w:t>
            </w:r>
            <w:r w:rsidRPr="00F26B50">
              <w:t xml:space="preserve"> of the </w:t>
            </w:r>
            <w:r w:rsidR="00615BB6" w:rsidRPr="00F26B50">
              <w:t>Contractor</w:t>
            </w:r>
          </w:p>
        </w:tc>
        <w:tc>
          <w:tcPr>
            <w:tcW w:w="7010" w:type="dxa"/>
          </w:tcPr>
          <w:p w:rsidR="00615BB6" w:rsidRPr="00F26B50" w:rsidRDefault="00615BB6" w:rsidP="00615BB6">
            <w:r w:rsidRPr="00F26B50">
              <w:t>means the statements contained in</w:t>
            </w:r>
            <w:r w:rsidR="00EA4600" w:rsidRPr="00F26B50">
              <w:t xml:space="preserve"> clause </w:t>
            </w:r>
            <w:r w:rsidR="009636F7" w:rsidRPr="00F26B50">
              <w:t>6</w:t>
            </w:r>
            <w:r w:rsidR="00EA4600" w:rsidRPr="00F26B50">
              <w:t xml:space="preserve"> and Annex</w:t>
            </w:r>
            <w:r w:rsidRPr="00F26B50">
              <w:t xml:space="preserve"> </w:t>
            </w:r>
            <w:r w:rsidR="00EA4600" w:rsidRPr="00F26B50">
              <w:t>1</w:t>
            </w:r>
            <w:r w:rsidR="009636F7" w:rsidRPr="00F26B50">
              <w:t>, 2, 3 and 5</w:t>
            </w:r>
            <w:r w:rsidRPr="00F26B50">
              <w:t xml:space="preserve"> which specify:</w:t>
            </w:r>
          </w:p>
          <w:p w:rsidR="00615BB6" w:rsidRPr="00F26B50" w:rsidRDefault="007B4D59" w:rsidP="00615BB6">
            <w:r w:rsidRPr="00F26B50">
              <w:t>(a)</w:t>
            </w:r>
            <w:r w:rsidR="00615BB6" w:rsidRPr="00F26B50">
              <w:tab/>
            </w:r>
            <w:r w:rsidRPr="00F26B50">
              <w:t>Services</w:t>
            </w:r>
            <w:r w:rsidR="00615BB6" w:rsidRPr="00F26B50">
              <w:t xml:space="preserve"> that the Contractor undertakes to provide and the </w:t>
            </w:r>
            <w:r w:rsidRPr="00F26B50">
              <w:tab/>
            </w:r>
            <w:r w:rsidR="00615BB6" w:rsidRPr="00F26B50">
              <w:t xml:space="preserve">functions and performance that such </w:t>
            </w:r>
            <w:r w:rsidR="00873034" w:rsidRPr="00F26B50">
              <w:t xml:space="preserve">Services </w:t>
            </w:r>
            <w:r w:rsidR="00615BB6" w:rsidRPr="00F26B50">
              <w:t xml:space="preserve">shall meet in all </w:t>
            </w:r>
            <w:r w:rsidR="008349CC" w:rsidRPr="00F26B50">
              <w:tab/>
            </w:r>
            <w:r w:rsidR="00615BB6" w:rsidRPr="00F26B50">
              <w:t xml:space="preserve">material respects; and </w:t>
            </w:r>
          </w:p>
          <w:p w:rsidR="00615BB6" w:rsidRPr="00F26B50" w:rsidRDefault="007B4D59" w:rsidP="00615BB6">
            <w:r w:rsidRPr="00F26B50">
              <w:t>(b)</w:t>
            </w:r>
            <w:r w:rsidR="00615BB6" w:rsidRPr="00F26B50">
              <w:tab/>
              <w:t xml:space="preserve">operational responsibilities in respect of such </w:t>
            </w:r>
            <w:r w:rsidRPr="00F26B50">
              <w:t>Services</w:t>
            </w:r>
            <w:r w:rsidR="00615BB6" w:rsidRPr="00F26B50">
              <w:t xml:space="preserve"> as the </w:t>
            </w:r>
            <w:r w:rsidRPr="00F26B50">
              <w:tab/>
            </w:r>
            <w:r w:rsidR="00615BB6" w:rsidRPr="00F26B50">
              <w:t xml:space="preserve">Contractor undertakes; </w:t>
            </w:r>
          </w:p>
          <w:p w:rsidR="00615BB6" w:rsidRPr="00F26B50" w:rsidRDefault="00615BB6" w:rsidP="00615BB6">
            <w:r w:rsidRPr="00F26B50">
              <w:t>(</w:t>
            </w:r>
            <w:r w:rsidR="007B4D59" w:rsidRPr="00F26B50">
              <w:t>c</w:t>
            </w:r>
            <w:r w:rsidRPr="00F26B50">
              <w:t>)</w:t>
            </w:r>
            <w:r w:rsidRPr="00F26B50">
              <w:tab/>
              <w:t xml:space="preserve">implementation responsibilities in respect of such </w:t>
            </w:r>
            <w:r w:rsidR="007B4D59" w:rsidRPr="00F26B50">
              <w:t>Services</w:t>
            </w:r>
            <w:r w:rsidRPr="00F26B50">
              <w:t xml:space="preserve"> as </w:t>
            </w:r>
            <w:r w:rsidR="007B4D59" w:rsidRPr="00F26B50">
              <w:tab/>
            </w:r>
            <w:r w:rsidRPr="00F26B50">
              <w:t xml:space="preserve">the Contractor undertakes; and </w:t>
            </w:r>
          </w:p>
          <w:p w:rsidR="00615BB6" w:rsidRPr="00F26B50" w:rsidRDefault="00615BB6" w:rsidP="007B4D59">
            <w:r w:rsidRPr="00F26B50">
              <w:t>(</w:t>
            </w:r>
            <w:r w:rsidR="007B4D59" w:rsidRPr="00F26B50">
              <w:t>d</w:t>
            </w:r>
            <w:r w:rsidRPr="00F26B50">
              <w:t>)</w:t>
            </w:r>
            <w:r w:rsidRPr="00F26B50">
              <w:tab/>
              <w:t xml:space="preserve">Service Levels in accordance with which the Contractor </w:t>
            </w:r>
            <w:r w:rsidR="007B4D59" w:rsidRPr="00F26B50">
              <w:tab/>
            </w:r>
            <w:r w:rsidRPr="00F26B50">
              <w:t xml:space="preserve">undertakes to perform the </w:t>
            </w:r>
            <w:r w:rsidR="007B4D59" w:rsidRPr="00F26B50">
              <w:t>Services</w:t>
            </w:r>
            <w:r w:rsidRPr="00F26B50">
              <w:t>.</w:t>
            </w:r>
          </w:p>
        </w:tc>
      </w:tr>
      <w:tr w:rsidR="00393EB4" w:rsidRPr="0086605D" w:rsidTr="007B4D59">
        <w:tc>
          <w:tcPr>
            <w:tcW w:w="2127" w:type="dxa"/>
          </w:tcPr>
          <w:p w:rsidR="00393EB4" w:rsidRPr="0086605D" w:rsidRDefault="00393EB4" w:rsidP="0015495E">
            <w:r w:rsidRPr="0086605D">
              <w:t>Data</w:t>
            </w:r>
          </w:p>
        </w:tc>
        <w:tc>
          <w:tcPr>
            <w:tcW w:w="7010" w:type="dxa"/>
          </w:tcPr>
          <w:p w:rsidR="00393EB4" w:rsidRPr="0086605D" w:rsidRDefault="0023524A" w:rsidP="0040478D">
            <w:r w:rsidRPr="0086605D">
              <w:t>m</w:t>
            </w:r>
            <w:r w:rsidR="00393EB4" w:rsidRPr="0086605D">
              <w:t>eans</w:t>
            </w:r>
            <w:r w:rsidR="00692BDA" w:rsidRPr="0086605D">
              <w:t xml:space="preserve"> all information stored in the user directory database</w:t>
            </w:r>
            <w:r w:rsidRPr="0086605D">
              <w:t>,</w:t>
            </w:r>
            <w:r w:rsidR="00692BDA" w:rsidRPr="0086605D">
              <w:t xml:space="preserve"> including but not limited to; </w:t>
            </w:r>
            <w:r w:rsidR="0040478D" w:rsidRPr="0086605D">
              <w:t xml:space="preserve">titles; </w:t>
            </w:r>
            <w:r w:rsidR="00692BDA" w:rsidRPr="0086605D">
              <w:t>names</w:t>
            </w:r>
            <w:r w:rsidR="0040478D" w:rsidRPr="0086605D">
              <w:t>;</w:t>
            </w:r>
            <w:r w:rsidR="00692BDA" w:rsidRPr="0086605D">
              <w:t xml:space="preserve"> </w:t>
            </w:r>
            <w:r w:rsidR="0040478D" w:rsidRPr="0086605D">
              <w:t xml:space="preserve">full postal </w:t>
            </w:r>
            <w:r w:rsidR="00692BDA" w:rsidRPr="0086605D">
              <w:t>addresses</w:t>
            </w:r>
            <w:r w:rsidR="0040478D" w:rsidRPr="0086605D">
              <w:t>;</w:t>
            </w:r>
            <w:r w:rsidR="00692BDA" w:rsidRPr="0086605D">
              <w:t xml:space="preserve"> </w:t>
            </w:r>
            <w:r w:rsidRPr="0086605D">
              <w:t>entity</w:t>
            </w:r>
            <w:r w:rsidR="0040478D" w:rsidRPr="0086605D">
              <w:t>;</w:t>
            </w:r>
            <w:r w:rsidRPr="0086605D">
              <w:t xml:space="preserve"> </w:t>
            </w:r>
            <w:r w:rsidR="00692BDA" w:rsidRPr="0086605D">
              <w:t>organisation</w:t>
            </w:r>
            <w:r w:rsidR="0040478D" w:rsidRPr="0086605D">
              <w:t xml:space="preserve"> name and type;</w:t>
            </w:r>
            <w:r w:rsidR="00692BDA" w:rsidRPr="0086605D">
              <w:t xml:space="preserve"> email addresses</w:t>
            </w:r>
            <w:r w:rsidR="0040478D" w:rsidRPr="0086605D">
              <w:t>;</w:t>
            </w:r>
            <w:r w:rsidR="00692BDA" w:rsidRPr="0086605D">
              <w:t xml:space="preserve"> </w:t>
            </w:r>
            <w:r w:rsidRPr="0086605D">
              <w:t>telephone numbers</w:t>
            </w:r>
            <w:r w:rsidR="0040478D" w:rsidRPr="0086605D">
              <w:t>;</w:t>
            </w:r>
            <w:r w:rsidRPr="0086605D">
              <w:t xml:space="preserve"> </w:t>
            </w:r>
            <w:r w:rsidR="00692BDA" w:rsidRPr="0086605D">
              <w:t>role</w:t>
            </w:r>
            <w:r w:rsidR="0040478D" w:rsidRPr="0086605D">
              <w:t>, position and job type; access and</w:t>
            </w:r>
            <w:r w:rsidRPr="0086605D">
              <w:t xml:space="preserve"> activation status</w:t>
            </w:r>
            <w:r w:rsidR="0040478D" w:rsidRPr="0086605D">
              <w:t>;</w:t>
            </w:r>
            <w:r w:rsidRPr="0086605D">
              <w:t xml:space="preserve"> eligibility status expiry dates</w:t>
            </w:r>
            <w:r w:rsidR="0040478D" w:rsidRPr="0086605D">
              <w:t>; acceptance and approval terms and conditions (DPA)</w:t>
            </w:r>
            <w:r w:rsidRPr="0086605D">
              <w:t>.</w:t>
            </w:r>
            <w:r w:rsidR="00692BDA" w:rsidRPr="0086605D">
              <w:t xml:space="preserve"> </w:t>
            </w:r>
          </w:p>
        </w:tc>
      </w:tr>
      <w:tr w:rsidR="00393EB4" w:rsidRPr="0086605D" w:rsidTr="007B4D59">
        <w:tc>
          <w:tcPr>
            <w:tcW w:w="2127" w:type="dxa"/>
          </w:tcPr>
          <w:p w:rsidR="00393EB4" w:rsidRPr="0086605D" w:rsidRDefault="00393EB4" w:rsidP="0015495E">
            <w:r w:rsidRPr="0086605D">
              <w:t>Database</w:t>
            </w:r>
          </w:p>
        </w:tc>
        <w:tc>
          <w:tcPr>
            <w:tcW w:w="7010" w:type="dxa"/>
          </w:tcPr>
          <w:p w:rsidR="00393EB4" w:rsidRPr="0086605D" w:rsidRDefault="0023524A" w:rsidP="00615BB6">
            <w:r w:rsidRPr="0086605D">
              <w:t>m</w:t>
            </w:r>
            <w:r w:rsidR="008839D6" w:rsidRPr="0086605D">
              <w:t>eans the rights in or to the content and database schema of the databases developed and supplied by the Contractor to the Authority in accordance with the terms of this Agreement (excluding all database Third Party Software);</w:t>
            </w:r>
          </w:p>
        </w:tc>
      </w:tr>
      <w:tr w:rsidR="00393EB4" w:rsidRPr="0086605D" w:rsidTr="007B4D59">
        <w:tc>
          <w:tcPr>
            <w:tcW w:w="2127" w:type="dxa"/>
          </w:tcPr>
          <w:p w:rsidR="00393EB4" w:rsidRPr="0086605D" w:rsidRDefault="00393EB4" w:rsidP="0015495E">
            <w:r w:rsidRPr="0086605D">
              <w:t>Data Controller</w:t>
            </w:r>
          </w:p>
        </w:tc>
        <w:tc>
          <w:tcPr>
            <w:tcW w:w="7010" w:type="dxa"/>
          </w:tcPr>
          <w:p w:rsidR="00393EB4" w:rsidRPr="0086605D" w:rsidRDefault="008839D6" w:rsidP="00615BB6">
            <w:r w:rsidRPr="0086605D">
              <w:t>as defined in the Data Protection Act 1998 (as amended)</w:t>
            </w:r>
            <w:r w:rsidR="00E12640">
              <w:t xml:space="preserve"> and shall be the Authority;</w:t>
            </w:r>
          </w:p>
        </w:tc>
      </w:tr>
      <w:tr w:rsidR="00393EB4" w:rsidRPr="0086605D" w:rsidTr="007B4D59">
        <w:tc>
          <w:tcPr>
            <w:tcW w:w="2127" w:type="dxa"/>
          </w:tcPr>
          <w:p w:rsidR="00393EB4" w:rsidRPr="0086605D" w:rsidRDefault="00393EB4" w:rsidP="00393EB4">
            <w:r w:rsidRPr="0086605D">
              <w:t>Data Processor</w:t>
            </w:r>
          </w:p>
        </w:tc>
        <w:tc>
          <w:tcPr>
            <w:tcW w:w="7010" w:type="dxa"/>
          </w:tcPr>
          <w:p w:rsidR="00393EB4" w:rsidRPr="0086605D" w:rsidRDefault="008839D6" w:rsidP="00E12640">
            <w:r w:rsidRPr="0086605D">
              <w:t>as defined in the Data Protection Act 1998 (as amended)</w:t>
            </w:r>
            <w:r w:rsidR="00E12640">
              <w:t xml:space="preserve"> and shall be the Contractor;</w:t>
            </w:r>
          </w:p>
        </w:tc>
      </w:tr>
      <w:tr w:rsidR="00520717" w:rsidRPr="0086605D" w:rsidTr="007B4D59">
        <w:tc>
          <w:tcPr>
            <w:tcW w:w="2127" w:type="dxa"/>
          </w:tcPr>
          <w:p w:rsidR="00520717" w:rsidRPr="0086605D" w:rsidRDefault="00520717" w:rsidP="00520717">
            <w:r>
              <w:t>Deed of Novation</w:t>
            </w:r>
          </w:p>
        </w:tc>
        <w:tc>
          <w:tcPr>
            <w:tcW w:w="7010" w:type="dxa"/>
          </w:tcPr>
          <w:p w:rsidR="00520717" w:rsidRPr="0086605D" w:rsidRDefault="00520717" w:rsidP="00520717">
            <w:r>
              <w:t xml:space="preserve">means an Agreement between all parties which novates all contractual responsibilities of the Authority to another organisation not party to the this Agreement and that organisation shall be wholly responsible for the Agreement and the Authority released of any responsibility under the Agreement from the effective date of the Deed of Novation;  </w:t>
            </w:r>
          </w:p>
        </w:tc>
      </w:tr>
      <w:tr w:rsidR="00615BB6" w:rsidRPr="0086605D" w:rsidTr="007B4D59">
        <w:tc>
          <w:tcPr>
            <w:tcW w:w="2127" w:type="dxa"/>
          </w:tcPr>
          <w:p w:rsidR="00615BB6" w:rsidRPr="0086605D" w:rsidRDefault="00615BB6" w:rsidP="0015495E">
            <w:r w:rsidRPr="0086605D">
              <w:t>Default</w:t>
            </w:r>
          </w:p>
        </w:tc>
        <w:tc>
          <w:tcPr>
            <w:tcW w:w="7010" w:type="dxa"/>
          </w:tcPr>
          <w:p w:rsidR="00615BB6" w:rsidRPr="0086605D" w:rsidRDefault="00615BB6" w:rsidP="00615BB6">
            <w:r w:rsidRPr="0086605D">
              <w:t xml:space="preserve">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w:t>
            </w:r>
            <w:r w:rsidR="00A37233" w:rsidRPr="0086605D">
              <w:t>Agreement</w:t>
            </w:r>
            <w:r w:rsidRPr="0086605D">
              <w:t xml:space="preserve"> and in respect of which such party is liable to the other hereunder;</w:t>
            </w:r>
          </w:p>
        </w:tc>
      </w:tr>
      <w:tr w:rsidR="00160B86" w:rsidRPr="0086605D" w:rsidTr="007B4D59">
        <w:tc>
          <w:tcPr>
            <w:tcW w:w="2127" w:type="dxa"/>
          </w:tcPr>
          <w:p w:rsidR="00160B86" w:rsidRPr="0086605D" w:rsidRDefault="00160B86" w:rsidP="0015495E">
            <w:r>
              <w:t>Deliverable</w:t>
            </w:r>
          </w:p>
        </w:tc>
        <w:tc>
          <w:tcPr>
            <w:tcW w:w="7010" w:type="dxa"/>
          </w:tcPr>
          <w:p w:rsidR="00160B86" w:rsidRPr="0086605D" w:rsidRDefault="00160B86" w:rsidP="00160B86">
            <w:r>
              <w:t>Any of the services as defined in the Service Specification, Service Level Agreement, Milestones, Implementation and Transition and any agreed Variation to Agreement Annexes</w:t>
            </w:r>
            <w:r w:rsidR="00190A94">
              <w:t>;</w:t>
            </w:r>
          </w:p>
        </w:tc>
      </w:tr>
      <w:tr w:rsidR="008839D6" w:rsidRPr="0086605D" w:rsidTr="007B4D59">
        <w:tc>
          <w:tcPr>
            <w:tcW w:w="2127" w:type="dxa"/>
          </w:tcPr>
          <w:p w:rsidR="008839D6" w:rsidRPr="0086605D" w:rsidRDefault="008839D6" w:rsidP="0015495E">
            <w:r w:rsidRPr="0086605D">
              <w:t>Deposited Software</w:t>
            </w:r>
          </w:p>
        </w:tc>
        <w:tc>
          <w:tcPr>
            <w:tcW w:w="7010" w:type="dxa"/>
          </w:tcPr>
          <w:p w:rsidR="008839D6" w:rsidRPr="00F26B50" w:rsidRDefault="008839D6" w:rsidP="009636F7">
            <w:r w:rsidRPr="00F26B50">
              <w:t xml:space="preserve">the Software Source Code of which is to be placed in escrow, as listed in </w:t>
            </w:r>
            <w:r w:rsidR="002B09DF" w:rsidRPr="00F26B50">
              <w:t>Annex</w:t>
            </w:r>
            <w:r w:rsidRPr="00F26B50">
              <w:t xml:space="preserve"> </w:t>
            </w:r>
            <w:r w:rsidR="009636F7" w:rsidRPr="00F26B50">
              <w:t>7</w:t>
            </w:r>
            <w:r w:rsidRPr="00F26B50">
              <w:t xml:space="preserve"> </w:t>
            </w:r>
            <w:r w:rsidR="0023524A" w:rsidRPr="00F26B50">
              <w:t>at the request of the Authority</w:t>
            </w:r>
            <w:r w:rsidRPr="00F26B50">
              <w:t>;</w:t>
            </w:r>
          </w:p>
        </w:tc>
      </w:tr>
      <w:tr w:rsidR="001618F6" w:rsidRPr="0086605D" w:rsidTr="007B4D59">
        <w:tc>
          <w:tcPr>
            <w:tcW w:w="2127" w:type="dxa"/>
          </w:tcPr>
          <w:p w:rsidR="001618F6" w:rsidRPr="0086605D" w:rsidRDefault="001618F6" w:rsidP="0015495E">
            <w:r w:rsidRPr="0086605D">
              <w:t>Documentation</w:t>
            </w:r>
          </w:p>
        </w:tc>
        <w:tc>
          <w:tcPr>
            <w:tcW w:w="7010" w:type="dxa"/>
          </w:tcPr>
          <w:p w:rsidR="001618F6" w:rsidRPr="00F26B50" w:rsidRDefault="001618F6" w:rsidP="00615BB6">
            <w:r w:rsidRPr="00F26B50">
              <w:t xml:space="preserve">means such manuals, reports, drawings, specifications, training materials, use policies, plans and other documents, in each case relating to the Services (or any part of the Services), that are developed by the Contractor or any </w:t>
            </w:r>
            <w:r w:rsidR="00873034" w:rsidRPr="00F26B50">
              <w:t>s</w:t>
            </w:r>
            <w:r w:rsidRPr="00F26B50">
              <w:t xml:space="preserve">ub-contractor for the Authority and/ or which are jointly developed by the Contractor or any </w:t>
            </w:r>
            <w:r w:rsidR="00873034" w:rsidRPr="00F26B50">
              <w:t>s</w:t>
            </w:r>
            <w:r w:rsidRPr="00F26B50">
              <w:t>ub-co</w:t>
            </w:r>
            <w:r w:rsidR="00593852" w:rsidRPr="00F26B50">
              <w:t>ntractor with the Authority</w:t>
            </w:r>
            <w:r w:rsidRPr="00F26B50">
              <w:t>;</w:t>
            </w:r>
          </w:p>
        </w:tc>
      </w:tr>
      <w:tr w:rsidR="009564F7" w:rsidRPr="0086605D" w:rsidTr="007B4D59">
        <w:tc>
          <w:tcPr>
            <w:tcW w:w="2127" w:type="dxa"/>
          </w:tcPr>
          <w:p w:rsidR="009564F7" w:rsidRPr="0086605D" w:rsidRDefault="009564F7" w:rsidP="0015495E">
            <w:r>
              <w:t>Exception</w:t>
            </w:r>
          </w:p>
        </w:tc>
        <w:tc>
          <w:tcPr>
            <w:tcW w:w="7010" w:type="dxa"/>
          </w:tcPr>
          <w:p w:rsidR="009564F7" w:rsidRPr="00F26B50" w:rsidRDefault="003F4FFA" w:rsidP="00794FD6">
            <w:r w:rsidRPr="00F26B50">
              <w:t>m</w:t>
            </w:r>
            <w:r w:rsidR="009564F7" w:rsidRPr="00F26B50">
              <w:t>eans a Service failure or the failure to achieve any Service Level or resolve any failure as defined in Annex 2</w:t>
            </w:r>
            <w:r w:rsidR="00794FD6">
              <w:t>_</w:t>
            </w:r>
            <w:r w:rsidR="00794FD6" w:rsidRPr="00794FD6">
              <w:t>Service Level Agreement, Key Performance Indicators (KPI) and Reporting</w:t>
            </w:r>
            <w:r w:rsidR="00794FD6">
              <w:t xml:space="preserve"> excel spreadsheet</w:t>
            </w:r>
            <w:r w:rsidR="009564F7" w:rsidRPr="00F26B50">
              <w:t xml:space="preserve"> that has exceptional circumstances for that failure that the Contractor considers out of its control or where the Contactor is using its best endeavours to resolve but is unachievable within the Service Level for exceptional reasons.</w:t>
            </w:r>
          </w:p>
        </w:tc>
      </w:tr>
      <w:tr w:rsidR="001618F6" w:rsidRPr="0086605D" w:rsidTr="007B4D59">
        <w:tc>
          <w:tcPr>
            <w:tcW w:w="2127" w:type="dxa"/>
          </w:tcPr>
          <w:p w:rsidR="001618F6" w:rsidRPr="0086605D" w:rsidRDefault="001618F6" w:rsidP="0015495E">
            <w:r w:rsidRPr="0086605D">
              <w:t>Exit Management</w:t>
            </w:r>
          </w:p>
        </w:tc>
        <w:tc>
          <w:tcPr>
            <w:tcW w:w="7010" w:type="dxa"/>
          </w:tcPr>
          <w:p w:rsidR="001618F6" w:rsidRPr="0086605D" w:rsidRDefault="001618F6" w:rsidP="00873034">
            <w:r w:rsidRPr="0086605D">
              <w:t xml:space="preserve">the obligations and rights of the respective Parties pertaining to managing a smooth transition from the provision of the Services by the Contractor to the provision of </w:t>
            </w:r>
            <w:r w:rsidR="00873034">
              <w:t>r</w:t>
            </w:r>
            <w:r w:rsidR="00873034" w:rsidRPr="0086605D">
              <w:t xml:space="preserve">eplacement </w:t>
            </w:r>
            <w:r w:rsidR="00873034">
              <w:t>s</w:t>
            </w:r>
            <w:r w:rsidR="00873034" w:rsidRPr="0086605D">
              <w:t xml:space="preserve">ervices </w:t>
            </w:r>
            <w:r w:rsidRPr="0086605D">
              <w:t xml:space="preserve">by the Authority or any </w:t>
            </w:r>
            <w:r w:rsidR="00873034">
              <w:t>r</w:t>
            </w:r>
            <w:r w:rsidR="00873034" w:rsidRPr="0086605D">
              <w:t xml:space="preserve">eplacement </w:t>
            </w:r>
            <w:r w:rsidR="00873034">
              <w:t>c</w:t>
            </w:r>
            <w:r w:rsidR="00873034" w:rsidRPr="0086605D">
              <w:t>ontractor</w:t>
            </w:r>
            <w:r w:rsidRPr="0086605D">
              <w:t>;</w:t>
            </w:r>
          </w:p>
        </w:tc>
      </w:tr>
      <w:tr w:rsidR="00615BB6" w:rsidRPr="0086605D" w:rsidTr="007B4D59">
        <w:tc>
          <w:tcPr>
            <w:tcW w:w="2127" w:type="dxa"/>
          </w:tcPr>
          <w:p w:rsidR="00615BB6" w:rsidRPr="0086605D" w:rsidRDefault="00615BB6" w:rsidP="0015495E">
            <w:r w:rsidRPr="0086605D">
              <w:t>Exit Plan</w:t>
            </w:r>
          </w:p>
        </w:tc>
        <w:tc>
          <w:tcPr>
            <w:tcW w:w="7010" w:type="dxa"/>
          </w:tcPr>
          <w:p w:rsidR="00615BB6" w:rsidRPr="0086605D" w:rsidRDefault="00615BB6" w:rsidP="00873034">
            <w:r w:rsidRPr="0086605D">
              <w:t xml:space="preserve">means the </w:t>
            </w:r>
            <w:r w:rsidR="00593852" w:rsidRPr="0086605D">
              <w:t>detailed</w:t>
            </w:r>
            <w:r w:rsidRPr="0086605D">
              <w:t xml:space="preserve"> plan </w:t>
            </w:r>
            <w:r w:rsidR="00593852" w:rsidRPr="0086605D">
              <w:t xml:space="preserve">to be </w:t>
            </w:r>
            <w:r w:rsidRPr="0086605D">
              <w:t>specified</w:t>
            </w:r>
            <w:r w:rsidR="00593852" w:rsidRPr="0086605D">
              <w:t xml:space="preserve"> 6 months prior to the </w:t>
            </w:r>
            <w:r w:rsidR="00A37233" w:rsidRPr="0086605D">
              <w:t>Agreement</w:t>
            </w:r>
            <w:r w:rsidR="00593852" w:rsidRPr="0086605D">
              <w:t xml:space="preserve"> end or termination date, to ensure a smooth transition from the provision of the Services by the Contractor to the provision of </w:t>
            </w:r>
            <w:r w:rsidR="00873034">
              <w:t>r</w:t>
            </w:r>
            <w:r w:rsidR="00593852" w:rsidRPr="0086605D">
              <w:t xml:space="preserve">eplacement </w:t>
            </w:r>
            <w:r w:rsidR="00873034">
              <w:t>s</w:t>
            </w:r>
            <w:r w:rsidR="00593852" w:rsidRPr="0086605D">
              <w:t xml:space="preserve">ervices by the Authority or any </w:t>
            </w:r>
            <w:r w:rsidR="00873034">
              <w:t>r</w:t>
            </w:r>
            <w:r w:rsidR="00593852" w:rsidRPr="0086605D">
              <w:t xml:space="preserve">eplacement </w:t>
            </w:r>
            <w:r w:rsidR="00873034">
              <w:t>c</w:t>
            </w:r>
            <w:r w:rsidR="00593852" w:rsidRPr="0086605D">
              <w:t>ontractor;</w:t>
            </w:r>
          </w:p>
        </w:tc>
      </w:tr>
      <w:tr w:rsidR="003F4FFA" w:rsidRPr="0086605D" w:rsidTr="007B4D59">
        <w:tc>
          <w:tcPr>
            <w:tcW w:w="2127" w:type="dxa"/>
          </w:tcPr>
          <w:p w:rsidR="003F4FFA" w:rsidRPr="0086605D" w:rsidRDefault="003F4FFA" w:rsidP="003F4FFA">
            <w:r>
              <w:t>Failure Level</w:t>
            </w:r>
          </w:p>
        </w:tc>
        <w:tc>
          <w:tcPr>
            <w:tcW w:w="7010" w:type="dxa"/>
          </w:tcPr>
          <w:p w:rsidR="003F4FFA" w:rsidRPr="0086605D" w:rsidRDefault="003F4FFA" w:rsidP="00804794">
            <w:r>
              <w:t>means the point at which</w:t>
            </w:r>
            <w:r w:rsidR="00804794">
              <w:t xml:space="preserve"> or the percentage of which</w:t>
            </w:r>
            <w:r>
              <w:t xml:space="preserve"> a Service Level is not achieved as defined in </w:t>
            </w:r>
            <w:r w:rsidR="00794FD6" w:rsidRPr="00F26B50">
              <w:t>Annex 2</w:t>
            </w:r>
            <w:r w:rsidR="00794FD6">
              <w:t>_</w:t>
            </w:r>
            <w:r w:rsidR="00794FD6" w:rsidRPr="00794FD6">
              <w:t>Service Level Agreement, Key Performance Indicators (KPI) and Reporting</w:t>
            </w:r>
            <w:r w:rsidR="00794FD6">
              <w:t xml:space="preserve"> excel spreadsheet</w:t>
            </w:r>
            <w:r w:rsidR="00794FD6">
              <w:t>.</w:t>
            </w:r>
          </w:p>
        </w:tc>
      </w:tr>
      <w:tr w:rsidR="00520717" w:rsidRPr="0086605D" w:rsidTr="007B4D59">
        <w:tc>
          <w:tcPr>
            <w:tcW w:w="2127" w:type="dxa"/>
          </w:tcPr>
          <w:p w:rsidR="00520717" w:rsidRDefault="00520717" w:rsidP="0015495E">
            <w:r>
              <w:t>Force Majeure</w:t>
            </w:r>
          </w:p>
        </w:tc>
        <w:tc>
          <w:tcPr>
            <w:tcW w:w="7010" w:type="dxa"/>
          </w:tcPr>
          <w:p w:rsidR="00520717" w:rsidRDefault="00520717" w:rsidP="00520717">
            <w:r>
              <w:rPr>
                <w:sz w:val="23"/>
                <w:szCs w:val="23"/>
              </w:rPr>
              <w:t>means one or more of the following to the extent that it is not attributable to the Contractor or the Contractor’s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Contractor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160B86" w:rsidRPr="0086605D" w:rsidTr="007B4D59">
        <w:tc>
          <w:tcPr>
            <w:tcW w:w="2127" w:type="dxa"/>
          </w:tcPr>
          <w:p w:rsidR="00160B86" w:rsidRPr="0086605D" w:rsidRDefault="00160B86" w:rsidP="0015495E">
            <w:r>
              <w:t>Implementation</w:t>
            </w:r>
          </w:p>
        </w:tc>
        <w:tc>
          <w:tcPr>
            <w:tcW w:w="7010" w:type="dxa"/>
          </w:tcPr>
          <w:p w:rsidR="00160B86" w:rsidRPr="00F26B50" w:rsidRDefault="00804794" w:rsidP="00804794">
            <w:r w:rsidRPr="00F26B50">
              <w:t>means t</w:t>
            </w:r>
            <w:r w:rsidR="00160B86" w:rsidRPr="00F26B50">
              <w:t>he implementation and delivery of any service as detailed in Annex 5</w:t>
            </w:r>
            <w:r w:rsidR="00190A94" w:rsidRPr="00F26B50">
              <w:t>;</w:t>
            </w:r>
          </w:p>
        </w:tc>
      </w:tr>
      <w:tr w:rsidR="00022CA2" w:rsidRPr="0086605D" w:rsidTr="007B4D59">
        <w:tc>
          <w:tcPr>
            <w:tcW w:w="2127" w:type="dxa"/>
          </w:tcPr>
          <w:p w:rsidR="00022CA2" w:rsidRPr="0086605D" w:rsidRDefault="00022CA2" w:rsidP="0015495E">
            <w:r>
              <w:t>Implementation Charge</w:t>
            </w:r>
          </w:p>
        </w:tc>
        <w:tc>
          <w:tcPr>
            <w:tcW w:w="7010" w:type="dxa"/>
          </w:tcPr>
          <w:p w:rsidR="00022CA2" w:rsidRPr="00F26B50" w:rsidRDefault="00804794" w:rsidP="00804794">
            <w:r w:rsidRPr="00F26B50">
              <w:t xml:space="preserve">means </w:t>
            </w:r>
            <w:r w:rsidR="00F54845" w:rsidRPr="00F26B50">
              <w:t>t</w:t>
            </w:r>
            <w:r w:rsidR="00022CA2" w:rsidRPr="00F26B50">
              <w:t>he portion of the fee chargeable by the contractor to the Authority for the implementation of any deliverable or service as defined in Annex 5</w:t>
            </w:r>
            <w:r w:rsidR="00190A94" w:rsidRPr="00F26B50">
              <w:t>;</w:t>
            </w:r>
          </w:p>
        </w:tc>
      </w:tr>
      <w:tr w:rsidR="00FA1BDC" w:rsidRPr="0086605D" w:rsidTr="007B4D59">
        <w:tc>
          <w:tcPr>
            <w:tcW w:w="2127" w:type="dxa"/>
          </w:tcPr>
          <w:p w:rsidR="00FA1BDC" w:rsidRPr="0086605D" w:rsidRDefault="00FA1BDC" w:rsidP="00FA1BDC">
            <w:r>
              <w:t>Implementation Liquidated Damages</w:t>
            </w:r>
          </w:p>
        </w:tc>
        <w:tc>
          <w:tcPr>
            <w:tcW w:w="7010" w:type="dxa"/>
          </w:tcPr>
          <w:p w:rsidR="00B772B3" w:rsidRPr="00F26B50" w:rsidRDefault="00804794" w:rsidP="00B772B3">
            <w:r w:rsidRPr="00F26B50">
              <w:t>means</w:t>
            </w:r>
            <w:r w:rsidR="00B772B3" w:rsidRPr="00F26B50">
              <w:t xml:space="preserve"> a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F54845" w:rsidRPr="00F26B50">
              <w:t>7</w:t>
            </w:r>
            <w:r w:rsidR="00B772B3" w:rsidRPr="00F26B50">
              <w:t xml:space="preserve">, for each day of delay or until the service is implemented or the Contract is terminated, whichever is sooner. </w:t>
            </w:r>
          </w:p>
          <w:p w:rsidR="00FA1BDC" w:rsidRPr="00F26B50" w:rsidRDefault="00FA1BDC" w:rsidP="005A76DF"/>
        </w:tc>
      </w:tr>
      <w:tr w:rsidR="00615BB6" w:rsidRPr="0086605D" w:rsidTr="007B4D59">
        <w:tc>
          <w:tcPr>
            <w:tcW w:w="2127" w:type="dxa"/>
          </w:tcPr>
          <w:p w:rsidR="00615BB6" w:rsidRPr="0086605D" w:rsidRDefault="00615BB6" w:rsidP="0015495E">
            <w:r w:rsidRPr="0086605D">
              <w:t>Intellectual Property Rights</w:t>
            </w:r>
            <w:r w:rsidR="00160B86">
              <w:t xml:space="preserve"> (IPR)</w:t>
            </w:r>
          </w:p>
        </w:tc>
        <w:tc>
          <w:tcPr>
            <w:tcW w:w="7010" w:type="dxa"/>
          </w:tcPr>
          <w:p w:rsidR="00615BB6" w:rsidRPr="0086605D" w:rsidRDefault="00615BB6" w:rsidP="005A76DF">
            <w:r w:rsidRPr="0086605D">
              <w:t xml:space="preserve">means patents, </w:t>
            </w:r>
            <w:r w:rsidR="007A2836" w:rsidRPr="0086605D">
              <w:t>trademarks</w:t>
            </w:r>
            <w:r w:rsidRPr="0086605D">
              <w:t xml:space="preserve">, service marks, domain names, registered designs, utility models, applications for and the right to make applications for any of such rights, inventions, know-how, unregistered </w:t>
            </w:r>
            <w:r w:rsidR="007A2836" w:rsidRPr="0086605D">
              <w:t>trademarks</w:t>
            </w:r>
            <w:r w:rsidRPr="0086605D">
              <w:t xml:space="preserve"> and service marks, trade and business names, including rights in any get-up or trade dress, copyrights (including rights in computer software), unregistered design rights and other rights in designs and copyright in databases;</w:t>
            </w:r>
            <w:r w:rsidR="005A76DF">
              <w:t xml:space="preserve"> </w:t>
            </w:r>
            <w:r w:rsidRPr="0086605D">
              <w:t>the sui generis right for the maker of a database to prevent extraction or re-utilisation or both of the whole or a substantial part of the content of that database, as described in the Copyright and Rights in Databases Regulations 1997 (S.I. 1997 No. 3032); and</w:t>
            </w:r>
            <w:r w:rsidR="005A76DF">
              <w:t xml:space="preserve"> </w:t>
            </w:r>
            <w:r w:rsidRPr="0086605D">
              <w:t>rights of the same or similar effect or nature as or to those in paragraphs above</w:t>
            </w:r>
          </w:p>
        </w:tc>
      </w:tr>
      <w:tr w:rsidR="00A770DE" w:rsidRPr="00F26B50" w:rsidTr="007B4D59">
        <w:tc>
          <w:tcPr>
            <w:tcW w:w="2127" w:type="dxa"/>
          </w:tcPr>
          <w:p w:rsidR="00A770DE" w:rsidRPr="00F26B50" w:rsidRDefault="00A770DE" w:rsidP="00A770DE">
            <w:r w:rsidRPr="00F26B50">
              <w:t>Key Performance Indicator (KPI)</w:t>
            </w:r>
          </w:p>
        </w:tc>
        <w:tc>
          <w:tcPr>
            <w:tcW w:w="7010" w:type="dxa"/>
          </w:tcPr>
          <w:p w:rsidR="00A770DE" w:rsidRPr="00F26B50" w:rsidRDefault="00804794" w:rsidP="009564F7">
            <w:r w:rsidRPr="00F26B50">
              <w:t xml:space="preserve">means </w:t>
            </w:r>
            <w:r w:rsidR="00A770DE" w:rsidRPr="00F26B50">
              <w:t>the metrics used to quantify the performance of the Contractor and monitor adherence</w:t>
            </w:r>
            <w:r w:rsidR="009564F7" w:rsidRPr="00F26B50">
              <w:t xml:space="preserve"> to the Service Level Agreement as defined in </w:t>
            </w:r>
            <w:r w:rsidR="00794FD6" w:rsidRPr="00F26B50">
              <w:t>Annex 2</w:t>
            </w:r>
            <w:r w:rsidR="00794FD6">
              <w:t>_</w:t>
            </w:r>
            <w:r w:rsidR="00794FD6" w:rsidRPr="00794FD6">
              <w:t>Service Level Agreement, Key Performance Indicators (KPI) and Reporting</w:t>
            </w:r>
            <w:r w:rsidR="00794FD6">
              <w:t xml:space="preserve"> excel spreadsheet</w:t>
            </w:r>
            <w:r w:rsidR="009564F7" w:rsidRPr="00F26B50">
              <w:t>;</w:t>
            </w:r>
            <w:r w:rsidR="00A770DE" w:rsidRPr="00F26B50">
              <w:t xml:space="preserve"> </w:t>
            </w:r>
          </w:p>
        </w:tc>
      </w:tr>
      <w:tr w:rsidR="00FA1BDC" w:rsidRPr="0086605D" w:rsidTr="007B4D59">
        <w:tc>
          <w:tcPr>
            <w:tcW w:w="2127" w:type="dxa"/>
          </w:tcPr>
          <w:p w:rsidR="00FA1BDC" w:rsidRPr="00F26B50" w:rsidRDefault="00FA1BDC" w:rsidP="005E6BF0">
            <w:r w:rsidRPr="00F26B50">
              <w:t>Liquidated Damages</w:t>
            </w:r>
          </w:p>
        </w:tc>
        <w:tc>
          <w:tcPr>
            <w:tcW w:w="7010" w:type="dxa"/>
          </w:tcPr>
          <w:p w:rsidR="00FA1BDC" w:rsidRDefault="00804794" w:rsidP="008349CC">
            <w:r w:rsidRPr="00F26B50">
              <w:t>means t</w:t>
            </w:r>
            <w:r w:rsidR="00FA1BDC" w:rsidRPr="00F26B50">
              <w:t xml:space="preserve">he charges payable under </w:t>
            </w:r>
            <w:r w:rsidR="00F26B50" w:rsidRPr="00F26B50">
              <w:t xml:space="preserve">clause 13 and </w:t>
            </w:r>
            <w:r w:rsidR="00FA1BDC" w:rsidRPr="00F26B50">
              <w:t>Annex 5</w:t>
            </w:r>
            <w:r w:rsidR="008349CC" w:rsidRPr="00F26B50">
              <w:t xml:space="preserve"> - </w:t>
            </w:r>
            <w:r w:rsidR="00FA1BDC" w:rsidRPr="00F26B50">
              <w:t>5.</w:t>
            </w:r>
            <w:r w:rsidR="00F54845" w:rsidRPr="00F26B50">
              <w:t>7</w:t>
            </w:r>
          </w:p>
        </w:tc>
      </w:tr>
      <w:tr w:rsidR="00B772B3" w:rsidRPr="00F26B50" w:rsidTr="007B4D59">
        <w:tc>
          <w:tcPr>
            <w:tcW w:w="2127" w:type="dxa"/>
          </w:tcPr>
          <w:p w:rsidR="00B772B3" w:rsidRPr="00F26B50" w:rsidRDefault="00B772B3" w:rsidP="005E6BF0">
            <w:r w:rsidRPr="00F26B50">
              <w:t>Liquidated Damages Period</w:t>
            </w:r>
          </w:p>
        </w:tc>
        <w:tc>
          <w:tcPr>
            <w:tcW w:w="7010" w:type="dxa"/>
          </w:tcPr>
          <w:p w:rsidR="00B772B3" w:rsidRPr="00F26B50" w:rsidRDefault="00804794" w:rsidP="008349CC">
            <w:r w:rsidRPr="00F26B50">
              <w:t>means t</w:t>
            </w:r>
            <w:r w:rsidR="00B772B3" w:rsidRPr="00F26B50">
              <w:t xml:space="preserve">he period of time that the Liquidated Damages apply as defined in </w:t>
            </w:r>
            <w:r w:rsidR="00F26B50" w:rsidRPr="00F26B50">
              <w:t xml:space="preserve">clause 13 and </w:t>
            </w:r>
            <w:r w:rsidR="008349CC" w:rsidRPr="00F26B50">
              <w:t xml:space="preserve">Annex </w:t>
            </w:r>
            <w:r w:rsidR="00B772B3" w:rsidRPr="00F26B50">
              <w:t>5</w:t>
            </w:r>
            <w:r w:rsidR="008349CC" w:rsidRPr="00F26B50">
              <w:t xml:space="preserve"> - </w:t>
            </w:r>
            <w:r w:rsidR="00B772B3" w:rsidRPr="00F26B50">
              <w:t>5.</w:t>
            </w:r>
            <w:r w:rsidR="00F54845" w:rsidRPr="00F26B50">
              <w:t>7</w:t>
            </w:r>
          </w:p>
        </w:tc>
      </w:tr>
      <w:tr w:rsidR="00911149" w:rsidRPr="00F26B50" w:rsidTr="007B4D59">
        <w:tc>
          <w:tcPr>
            <w:tcW w:w="2127" w:type="dxa"/>
          </w:tcPr>
          <w:p w:rsidR="00911149" w:rsidRPr="00F26B50" w:rsidRDefault="00911149" w:rsidP="005E6BF0">
            <w:r w:rsidRPr="00F26B50">
              <w:t>Location</w:t>
            </w:r>
          </w:p>
        </w:tc>
        <w:tc>
          <w:tcPr>
            <w:tcW w:w="7010" w:type="dxa"/>
          </w:tcPr>
          <w:p w:rsidR="00911149" w:rsidRPr="00F26B50" w:rsidRDefault="00804794" w:rsidP="00143B77">
            <w:r w:rsidRPr="00F26B50">
              <w:t>means a</w:t>
            </w:r>
            <w:r w:rsidR="00911149" w:rsidRPr="00F26B50">
              <w:t>ny premises of the Authority</w:t>
            </w:r>
            <w:r w:rsidR="00190A94" w:rsidRPr="00F26B50">
              <w:t>;</w:t>
            </w:r>
          </w:p>
        </w:tc>
      </w:tr>
      <w:tr w:rsidR="005E6BF0" w:rsidRPr="00F26B50" w:rsidTr="007B4D59">
        <w:tc>
          <w:tcPr>
            <w:tcW w:w="2127" w:type="dxa"/>
          </w:tcPr>
          <w:p w:rsidR="005E6BF0" w:rsidRPr="00F26B50" w:rsidRDefault="005E6BF0" w:rsidP="005E6BF0">
            <w:r w:rsidRPr="00F26B50">
              <w:t>Milestone</w:t>
            </w:r>
          </w:p>
        </w:tc>
        <w:tc>
          <w:tcPr>
            <w:tcW w:w="7010" w:type="dxa"/>
          </w:tcPr>
          <w:p w:rsidR="005E6BF0" w:rsidRPr="00F26B50" w:rsidRDefault="005E6BF0" w:rsidP="00143B77">
            <w:r w:rsidRPr="00F26B50">
              <w:t xml:space="preserve">the </w:t>
            </w:r>
            <w:r w:rsidR="00873034" w:rsidRPr="00F26B50">
              <w:t>M</w:t>
            </w:r>
            <w:r w:rsidRPr="00F26B50">
              <w:t xml:space="preserve">ilestones as set out in Annex </w:t>
            </w:r>
            <w:r w:rsidR="00143B77" w:rsidRPr="00F26B50">
              <w:t>3</w:t>
            </w:r>
            <w:r w:rsidR="00596D6D" w:rsidRPr="00F26B50">
              <w:t xml:space="preserve"> and 5</w:t>
            </w:r>
            <w:r w:rsidRPr="00F26B50">
              <w:t>.</w:t>
            </w:r>
          </w:p>
        </w:tc>
      </w:tr>
      <w:tr w:rsidR="005E6BF0" w:rsidRPr="00F26B50" w:rsidTr="007B4D59">
        <w:tc>
          <w:tcPr>
            <w:tcW w:w="2127" w:type="dxa"/>
          </w:tcPr>
          <w:p w:rsidR="005E6BF0" w:rsidRPr="00F26B50" w:rsidRDefault="005E6BF0" w:rsidP="0015495E">
            <w:r w:rsidRPr="00F26B50">
              <w:t>NICE</w:t>
            </w:r>
          </w:p>
        </w:tc>
        <w:tc>
          <w:tcPr>
            <w:tcW w:w="7010" w:type="dxa"/>
          </w:tcPr>
          <w:p w:rsidR="005E6BF0" w:rsidRPr="00F26B50" w:rsidRDefault="005E6BF0" w:rsidP="00F54845">
            <w:r w:rsidRPr="00F26B50">
              <w:t xml:space="preserve">the National </w:t>
            </w:r>
            <w:r w:rsidR="00547694" w:rsidRPr="00F26B50">
              <w:t>Institute</w:t>
            </w:r>
            <w:r w:rsidRPr="00F26B50">
              <w:t xml:space="preserve"> for Health and </w:t>
            </w:r>
            <w:r w:rsidR="00253638" w:rsidRPr="00F26B50">
              <w:t>Care</w:t>
            </w:r>
            <w:r w:rsidRPr="00F26B50">
              <w:t xml:space="preserve"> Excellence of </w:t>
            </w:r>
            <w:r w:rsidR="00F54845" w:rsidRPr="00F26B50">
              <w:t>1</w:t>
            </w:r>
            <w:r w:rsidR="00F54845" w:rsidRPr="00F26B50">
              <w:rPr>
                <w:vertAlign w:val="superscript"/>
              </w:rPr>
              <w:t>st</w:t>
            </w:r>
            <w:r w:rsidR="00F54845" w:rsidRPr="00F26B50">
              <w:t xml:space="preserve"> Floor, 10 Spring Gardens, London, SW1A 2BU</w:t>
            </w:r>
          </w:p>
        </w:tc>
      </w:tr>
      <w:tr w:rsidR="005E6BF0" w:rsidRPr="00F26B50" w:rsidTr="007B4D59">
        <w:tc>
          <w:tcPr>
            <w:tcW w:w="2127" w:type="dxa"/>
          </w:tcPr>
          <w:p w:rsidR="005E6BF0" w:rsidRPr="00F26B50" w:rsidRDefault="005E6BF0" w:rsidP="0015495E">
            <w:r w:rsidRPr="00F26B50">
              <w:t>Part</w:t>
            </w:r>
            <w:r w:rsidR="00E12640" w:rsidRPr="00F26B50">
              <w:t>y</w:t>
            </w:r>
          </w:p>
        </w:tc>
        <w:tc>
          <w:tcPr>
            <w:tcW w:w="7010" w:type="dxa"/>
          </w:tcPr>
          <w:p w:rsidR="005E6BF0" w:rsidRPr="00F26B50" w:rsidRDefault="007B4D59" w:rsidP="007215E3">
            <w:r w:rsidRPr="00F26B50">
              <w:t>The Authority</w:t>
            </w:r>
            <w:r w:rsidR="005E6BF0" w:rsidRPr="00F26B50">
              <w:t xml:space="preserve"> and the </w:t>
            </w:r>
            <w:r w:rsidRPr="00F26B50">
              <w:t>Contractor</w:t>
            </w:r>
            <w:r w:rsidR="005E6BF0" w:rsidRPr="00F26B50">
              <w:t>, as detailed in 2.1</w:t>
            </w:r>
            <w:r w:rsidR="00794FD6">
              <w:t>.</w:t>
            </w:r>
          </w:p>
        </w:tc>
      </w:tr>
      <w:tr w:rsidR="00615BB6" w:rsidRPr="00F26B50" w:rsidTr="007B4D59">
        <w:tc>
          <w:tcPr>
            <w:tcW w:w="2127" w:type="dxa"/>
          </w:tcPr>
          <w:p w:rsidR="00615BB6" w:rsidRPr="00F26B50" w:rsidRDefault="007215E3" w:rsidP="0015495E">
            <w:r w:rsidRPr="00F26B50">
              <w:t>Services</w:t>
            </w:r>
          </w:p>
        </w:tc>
        <w:tc>
          <w:tcPr>
            <w:tcW w:w="7010" w:type="dxa"/>
          </w:tcPr>
          <w:p w:rsidR="00615BB6" w:rsidRPr="00F26B50" w:rsidRDefault="005E6BF0" w:rsidP="007215E3">
            <w:r w:rsidRPr="00F26B50">
              <w:t xml:space="preserve">the </w:t>
            </w:r>
            <w:r w:rsidR="00873034" w:rsidRPr="00F26B50">
              <w:t>S</w:t>
            </w:r>
            <w:r w:rsidRPr="00F26B50">
              <w:t>ervices detailed in Annex 1, Annex 2 and Annex 3</w:t>
            </w:r>
          </w:p>
        </w:tc>
      </w:tr>
      <w:tr w:rsidR="007215E3" w:rsidRPr="00F26B50" w:rsidTr="007B4D59">
        <w:tc>
          <w:tcPr>
            <w:tcW w:w="2127" w:type="dxa"/>
          </w:tcPr>
          <w:p w:rsidR="007215E3" w:rsidRPr="00F26B50" w:rsidRDefault="007215E3" w:rsidP="0015495E">
            <w:r w:rsidRPr="00F26B50">
              <w:t xml:space="preserve">Personal </w:t>
            </w:r>
            <w:r w:rsidR="00E12640" w:rsidRPr="00F26B50">
              <w:t>D</w:t>
            </w:r>
            <w:r w:rsidRPr="00F26B50">
              <w:t>ata</w:t>
            </w:r>
          </w:p>
        </w:tc>
        <w:tc>
          <w:tcPr>
            <w:tcW w:w="7010" w:type="dxa"/>
          </w:tcPr>
          <w:p w:rsidR="007215E3" w:rsidRPr="00F26B50" w:rsidRDefault="007215E3" w:rsidP="007215E3">
            <w:r w:rsidRPr="00F26B50">
              <w:t>means data as defined by the Data Protection Act 1998 which relates to a living individual who can be identified from such data, and/or from such data and other information which is in the possession of, or is likely to come into the possession of the Contractor and includes any expression of opinion about an individual and any indication of the intentions of the Contractor in respect of an individual;</w:t>
            </w:r>
          </w:p>
        </w:tc>
      </w:tr>
      <w:tr w:rsidR="0088743F" w:rsidRPr="00F26B50" w:rsidTr="007B4D59">
        <w:tc>
          <w:tcPr>
            <w:tcW w:w="2127" w:type="dxa"/>
          </w:tcPr>
          <w:p w:rsidR="0088743F" w:rsidRPr="00F26B50" w:rsidRDefault="0088743F" w:rsidP="0015495E">
            <w:r w:rsidRPr="00F26B50">
              <w:t>Planned Acceptance Date</w:t>
            </w:r>
          </w:p>
        </w:tc>
        <w:tc>
          <w:tcPr>
            <w:tcW w:w="7010" w:type="dxa"/>
          </w:tcPr>
          <w:p w:rsidR="0088743F" w:rsidRPr="00F26B50" w:rsidRDefault="0088743F" w:rsidP="00143B77">
            <w:r w:rsidRPr="00F26B50">
              <w:t>means the Milestone date by which it is planned that the Contractor shall have met such criteria, as detailed in Annex 3 and 5;</w:t>
            </w:r>
          </w:p>
        </w:tc>
      </w:tr>
      <w:tr w:rsidR="00414ABD" w:rsidRPr="00F26B50" w:rsidTr="007B4D59">
        <w:tc>
          <w:tcPr>
            <w:tcW w:w="2127" w:type="dxa"/>
          </w:tcPr>
          <w:p w:rsidR="00414ABD" w:rsidRPr="00F26B50" w:rsidRDefault="00414ABD" w:rsidP="0015495E">
            <w:r w:rsidRPr="00F26B50">
              <w:t>Premises</w:t>
            </w:r>
          </w:p>
        </w:tc>
        <w:tc>
          <w:tcPr>
            <w:tcW w:w="7010" w:type="dxa"/>
          </w:tcPr>
          <w:p w:rsidR="00414ABD" w:rsidRPr="00F26B50" w:rsidRDefault="00414ABD" w:rsidP="00414ABD">
            <w:r w:rsidRPr="00F26B50">
              <w:t>means any location or premises of the Contractor where the Services are delivered;</w:t>
            </w:r>
          </w:p>
        </w:tc>
      </w:tr>
      <w:tr w:rsidR="001618F6" w:rsidRPr="0086605D" w:rsidTr="007B4D59">
        <w:tc>
          <w:tcPr>
            <w:tcW w:w="2127" w:type="dxa"/>
          </w:tcPr>
          <w:p w:rsidR="001618F6" w:rsidRPr="00F26B50" w:rsidRDefault="001618F6" w:rsidP="0015495E">
            <w:r w:rsidRPr="00F26B50">
              <w:t>Security Requirements</w:t>
            </w:r>
          </w:p>
        </w:tc>
        <w:tc>
          <w:tcPr>
            <w:tcW w:w="7010" w:type="dxa"/>
          </w:tcPr>
          <w:p w:rsidR="001618F6" w:rsidRPr="0086605D" w:rsidRDefault="001618F6" w:rsidP="00143B77">
            <w:r w:rsidRPr="00F26B50">
              <w:t xml:space="preserve">the requirements for security as set out in </w:t>
            </w:r>
            <w:r w:rsidR="00C86736" w:rsidRPr="00F26B50">
              <w:t>Annex</w:t>
            </w:r>
            <w:r w:rsidRPr="00F26B50">
              <w:t xml:space="preserve"> </w:t>
            </w:r>
            <w:r w:rsidR="00143B77" w:rsidRPr="00F26B50">
              <w:t>8</w:t>
            </w:r>
            <w:r w:rsidRPr="00F26B50">
              <w:t>;</w:t>
            </w:r>
          </w:p>
        </w:tc>
      </w:tr>
      <w:tr w:rsidR="001618F6" w:rsidRPr="0086605D" w:rsidTr="007B4D59">
        <w:tc>
          <w:tcPr>
            <w:tcW w:w="2127" w:type="dxa"/>
          </w:tcPr>
          <w:p w:rsidR="001618F6" w:rsidRPr="0086605D" w:rsidRDefault="001618F6" w:rsidP="0015495E">
            <w:r w:rsidRPr="0086605D">
              <w:t>Sensitive Personal Data</w:t>
            </w:r>
          </w:p>
        </w:tc>
        <w:tc>
          <w:tcPr>
            <w:tcW w:w="7010" w:type="dxa"/>
          </w:tcPr>
          <w:p w:rsidR="001618F6" w:rsidRPr="0086605D" w:rsidRDefault="001618F6" w:rsidP="007215E3">
            <w:r w:rsidRPr="0086605D">
              <w:t>as defined in the Data Protection Act 1998;</w:t>
            </w:r>
          </w:p>
        </w:tc>
      </w:tr>
      <w:tr w:rsidR="00FA1BDC" w:rsidRPr="00F26B50" w:rsidTr="007B4D59">
        <w:tc>
          <w:tcPr>
            <w:tcW w:w="2127" w:type="dxa"/>
          </w:tcPr>
          <w:p w:rsidR="00FA1BDC" w:rsidRPr="00F26B50" w:rsidRDefault="00FA1BDC" w:rsidP="0015495E">
            <w:r w:rsidRPr="00F26B50">
              <w:t>Service Continuity Damages</w:t>
            </w:r>
          </w:p>
        </w:tc>
        <w:tc>
          <w:tcPr>
            <w:tcW w:w="7010" w:type="dxa"/>
          </w:tcPr>
          <w:p w:rsidR="00FA1BDC" w:rsidRPr="00F26B50" w:rsidRDefault="00930219" w:rsidP="008349CC">
            <w:pPr>
              <w:rPr>
                <w:bCs/>
                <w:kern w:val="28"/>
              </w:rPr>
            </w:pPr>
            <w:r w:rsidRPr="00F26B50">
              <w:t>means a</w:t>
            </w:r>
            <w:r w:rsidR="00B772B3" w:rsidRPr="00F26B50">
              <w:t xml:space="preserve">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AB33C2" w:rsidRPr="00F26B50">
              <w:t>7</w:t>
            </w:r>
            <w:r w:rsidR="00B772B3" w:rsidRPr="00F26B50">
              <w:t xml:space="preserve">, for any delay over the specified timetable contained in Annex 5; </w:t>
            </w:r>
          </w:p>
        </w:tc>
      </w:tr>
      <w:tr w:rsidR="00295F22" w:rsidRPr="00F26B50" w:rsidTr="007B4D59">
        <w:tc>
          <w:tcPr>
            <w:tcW w:w="2127" w:type="dxa"/>
          </w:tcPr>
          <w:p w:rsidR="00295F22" w:rsidRPr="00F26B50" w:rsidRDefault="00295F22" w:rsidP="0015495E">
            <w:r w:rsidRPr="00F26B50">
              <w:t>Service Credit</w:t>
            </w:r>
          </w:p>
        </w:tc>
        <w:tc>
          <w:tcPr>
            <w:tcW w:w="7010" w:type="dxa"/>
          </w:tcPr>
          <w:p w:rsidR="00295F22" w:rsidRPr="00F26B50" w:rsidRDefault="00295F22" w:rsidP="00596D6D">
            <w:r w:rsidRPr="00F26B50">
              <w:rPr>
                <w:bCs/>
                <w:kern w:val="28"/>
              </w:rPr>
              <w:t>means a credit applicable to the quarterly service charge that results from the failure of the AIMS as detailed in</w:t>
            </w:r>
            <w:r w:rsidR="00596D6D" w:rsidRPr="00F26B50">
              <w:rPr>
                <w:bCs/>
                <w:kern w:val="28"/>
              </w:rPr>
              <w:t xml:space="preserve"> clause 13</w:t>
            </w:r>
            <w:r w:rsidR="00A73CAE" w:rsidRPr="00F26B50">
              <w:rPr>
                <w:bCs/>
                <w:kern w:val="28"/>
              </w:rPr>
              <w:t>.2</w:t>
            </w:r>
            <w:r w:rsidR="00596D6D" w:rsidRPr="00F26B50">
              <w:rPr>
                <w:bCs/>
                <w:kern w:val="28"/>
              </w:rPr>
              <w:t xml:space="preserve">, </w:t>
            </w:r>
            <w:r w:rsidRPr="00F26B50">
              <w:rPr>
                <w:bCs/>
                <w:kern w:val="28"/>
              </w:rPr>
              <w:t xml:space="preserve">Annex </w:t>
            </w:r>
            <w:r w:rsidR="00596D6D" w:rsidRPr="00F26B50">
              <w:rPr>
                <w:bCs/>
                <w:kern w:val="28"/>
              </w:rPr>
              <w:t>2 and 2.1</w:t>
            </w:r>
          </w:p>
        </w:tc>
      </w:tr>
      <w:tr w:rsidR="009564F7" w:rsidRPr="0086605D" w:rsidTr="007B4D59">
        <w:tc>
          <w:tcPr>
            <w:tcW w:w="2127" w:type="dxa"/>
          </w:tcPr>
          <w:p w:rsidR="009564F7" w:rsidRPr="00F26B50" w:rsidRDefault="009564F7" w:rsidP="009564F7">
            <w:r w:rsidRPr="00F26B50">
              <w:t>Service Level Agreement</w:t>
            </w:r>
          </w:p>
        </w:tc>
        <w:tc>
          <w:tcPr>
            <w:tcW w:w="7010" w:type="dxa"/>
          </w:tcPr>
          <w:p w:rsidR="009564F7" w:rsidRPr="0086605D" w:rsidRDefault="00930219" w:rsidP="009564F7">
            <w:r w:rsidRPr="00F26B50">
              <w:rPr>
                <w:bCs/>
                <w:kern w:val="28"/>
              </w:rPr>
              <w:t xml:space="preserve">means </w:t>
            </w:r>
            <w:r w:rsidR="009564F7" w:rsidRPr="00F26B50">
              <w:rPr>
                <w:bCs/>
                <w:kern w:val="28"/>
              </w:rPr>
              <w:t>the</w:t>
            </w:r>
            <w:r w:rsidR="003F4FFA" w:rsidRPr="00F26B50">
              <w:rPr>
                <w:bCs/>
                <w:kern w:val="28"/>
              </w:rPr>
              <w:t xml:space="preserve"> agreement </w:t>
            </w:r>
            <w:r w:rsidR="009564F7" w:rsidRPr="00F26B50">
              <w:rPr>
                <w:bCs/>
                <w:kern w:val="28"/>
              </w:rPr>
              <w:t xml:space="preserve">in Annex 2 </w:t>
            </w:r>
            <w:r w:rsidR="003F4FFA" w:rsidRPr="00F26B50">
              <w:rPr>
                <w:bCs/>
                <w:kern w:val="28"/>
              </w:rPr>
              <w:t>that records the common understanding about services and responsibilities.</w:t>
            </w:r>
            <w:r w:rsidR="003F4FFA" w:rsidRPr="009564F7">
              <w:rPr>
                <w:bCs/>
                <w:kern w:val="28"/>
              </w:rPr>
              <w:t xml:space="preserve"> </w:t>
            </w:r>
          </w:p>
        </w:tc>
      </w:tr>
      <w:tr w:rsidR="007215E3" w:rsidRPr="00F26B50" w:rsidTr="007B4D59">
        <w:tc>
          <w:tcPr>
            <w:tcW w:w="2127" w:type="dxa"/>
          </w:tcPr>
          <w:p w:rsidR="007215E3" w:rsidRPr="00F26B50" w:rsidRDefault="007215E3" w:rsidP="0015495E">
            <w:r w:rsidRPr="00F26B50">
              <w:t>Service Levels</w:t>
            </w:r>
          </w:p>
        </w:tc>
        <w:tc>
          <w:tcPr>
            <w:tcW w:w="7010" w:type="dxa"/>
          </w:tcPr>
          <w:p w:rsidR="007215E3" w:rsidRPr="00F26B50" w:rsidRDefault="007215E3" w:rsidP="00143B77">
            <w:r w:rsidRPr="00F26B50">
              <w:t xml:space="preserve">means the standards of service or service objectives which the Contractor is required to achieve in the performance of </w:t>
            </w:r>
            <w:r w:rsidR="007B4D59" w:rsidRPr="00F26B50">
              <w:t>Services</w:t>
            </w:r>
            <w:r w:rsidRPr="00F26B50">
              <w:t xml:space="preserve"> details of which are contained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1618F6" w:rsidRPr="00F26B50" w:rsidTr="007B4D59">
        <w:tc>
          <w:tcPr>
            <w:tcW w:w="2127" w:type="dxa"/>
          </w:tcPr>
          <w:p w:rsidR="001618F6" w:rsidRPr="00F26B50" w:rsidRDefault="001618F6" w:rsidP="0015495E">
            <w:r w:rsidRPr="00F26B50">
              <w:t>Service Transfer</w:t>
            </w:r>
          </w:p>
        </w:tc>
        <w:tc>
          <w:tcPr>
            <w:tcW w:w="7010" w:type="dxa"/>
          </w:tcPr>
          <w:p w:rsidR="001618F6" w:rsidRPr="00F26B50" w:rsidRDefault="001618F6" w:rsidP="00D827A2">
            <w:r w:rsidRPr="00F26B50">
              <w:t xml:space="preserve">any transfer of the Services (or any part of the Services), from the Contractor or any </w:t>
            </w:r>
            <w:r w:rsidR="00873034" w:rsidRPr="00F26B50">
              <w:t>s</w:t>
            </w:r>
            <w:r w:rsidRPr="00F26B50">
              <w:t>ub-contractor to the Authority or a third party supplier for any reason including upon the termination, partial termination or expiry of this Agreement;</w:t>
            </w:r>
          </w:p>
        </w:tc>
      </w:tr>
      <w:tr w:rsidR="00930219" w:rsidRPr="00F26B50" w:rsidTr="007B4D59">
        <w:tc>
          <w:tcPr>
            <w:tcW w:w="2127" w:type="dxa"/>
          </w:tcPr>
          <w:p w:rsidR="00930219" w:rsidRPr="00F26B50" w:rsidRDefault="00794FD6" w:rsidP="0015495E">
            <w:r>
              <w:t>Priority</w:t>
            </w:r>
            <w:r w:rsidR="00930219" w:rsidRPr="00F26B50">
              <w:t xml:space="preserve"> Level</w:t>
            </w:r>
          </w:p>
        </w:tc>
        <w:tc>
          <w:tcPr>
            <w:tcW w:w="7010" w:type="dxa"/>
          </w:tcPr>
          <w:p w:rsidR="00930219" w:rsidRPr="00F26B50" w:rsidRDefault="00930219" w:rsidP="00930219">
            <w:r w:rsidRPr="00F26B50">
              <w:t xml:space="preserve">means the </w:t>
            </w:r>
            <w:r w:rsidR="00794FD6">
              <w:t>Priority</w:t>
            </w:r>
            <w:r w:rsidRPr="00F26B50">
              <w:t xml:space="preserve"> of a failure of a Service Level as defined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7215E3" w:rsidRPr="00F26B50" w:rsidTr="007B4D59">
        <w:tc>
          <w:tcPr>
            <w:tcW w:w="2127" w:type="dxa"/>
          </w:tcPr>
          <w:p w:rsidR="007215E3" w:rsidRPr="00F26B50" w:rsidRDefault="007215E3" w:rsidP="0015495E">
            <w:r w:rsidRPr="00F26B50">
              <w:t>Software</w:t>
            </w:r>
          </w:p>
        </w:tc>
        <w:tc>
          <w:tcPr>
            <w:tcW w:w="7010" w:type="dxa"/>
          </w:tcPr>
          <w:p w:rsidR="007215E3" w:rsidRPr="00F26B50" w:rsidRDefault="007215E3" w:rsidP="00143B77">
            <w:r w:rsidRPr="00F26B50">
              <w:t>means an</w:t>
            </w:r>
            <w:r w:rsidR="00143B77" w:rsidRPr="00F26B50">
              <w:t>y</w:t>
            </w:r>
            <w:r w:rsidRPr="00F26B50">
              <w:t xml:space="preserve"> Contractor </w:t>
            </w:r>
            <w:r w:rsidR="00143B77" w:rsidRPr="00F26B50">
              <w:t xml:space="preserve">or Third Party </w:t>
            </w:r>
            <w:r w:rsidRPr="00F26B50">
              <w:t xml:space="preserve">Software or any of them, listed as such in </w:t>
            </w:r>
            <w:r w:rsidR="00C86736" w:rsidRPr="00F26B50">
              <w:t>Annex</w:t>
            </w:r>
            <w:r w:rsidR="007B4D59" w:rsidRPr="00F26B50">
              <w:t xml:space="preserve"> </w:t>
            </w:r>
            <w:r w:rsidR="00143B77" w:rsidRPr="00F26B50">
              <w:t>7</w:t>
            </w:r>
            <w:r w:rsidRPr="00F26B50">
              <w:t>;</w:t>
            </w:r>
          </w:p>
        </w:tc>
      </w:tr>
      <w:tr w:rsidR="001618F6" w:rsidRPr="00F26B50" w:rsidTr="007B4D59">
        <w:tc>
          <w:tcPr>
            <w:tcW w:w="2127" w:type="dxa"/>
          </w:tcPr>
          <w:p w:rsidR="001618F6" w:rsidRPr="00F26B50" w:rsidRDefault="001618F6" w:rsidP="00165EFB">
            <w:r w:rsidRPr="00F26B50">
              <w:t>Source Code</w:t>
            </w:r>
          </w:p>
        </w:tc>
        <w:tc>
          <w:tcPr>
            <w:tcW w:w="7010" w:type="dxa"/>
          </w:tcPr>
          <w:p w:rsidR="001618F6" w:rsidRPr="00F26B50" w:rsidRDefault="001618F6" w:rsidP="00165EFB">
            <w:r w:rsidRPr="00F26B50">
              <w:t>software in eye-readable form and in such form that it can be compiled or interpreted into equivalent object code together with all technical information and documentation necessary for the use,  reproduction, modification, enhancement and support of such software without recourse to any other document, materials or person;</w:t>
            </w:r>
          </w:p>
        </w:tc>
      </w:tr>
      <w:tr w:rsidR="00295F22" w:rsidRPr="00F26B50" w:rsidTr="007B4D59">
        <w:tc>
          <w:tcPr>
            <w:tcW w:w="2127" w:type="dxa"/>
          </w:tcPr>
          <w:p w:rsidR="00295F22" w:rsidRPr="00F26B50" w:rsidRDefault="00295F22" w:rsidP="00165EFB">
            <w:r w:rsidRPr="00F26B50">
              <w:t>Specification</w:t>
            </w:r>
          </w:p>
        </w:tc>
        <w:tc>
          <w:tcPr>
            <w:tcW w:w="7010" w:type="dxa"/>
          </w:tcPr>
          <w:p w:rsidR="00295F22" w:rsidRPr="00F26B50" w:rsidRDefault="00295F22" w:rsidP="006C554F">
            <w:r w:rsidRPr="00F26B50">
              <w:t>the services detailed in Annex 1</w:t>
            </w:r>
          </w:p>
        </w:tc>
      </w:tr>
      <w:tr w:rsidR="00B772B3" w:rsidRPr="00F26B50" w:rsidTr="007B4D59">
        <w:tc>
          <w:tcPr>
            <w:tcW w:w="2127" w:type="dxa"/>
          </w:tcPr>
          <w:p w:rsidR="00B772B3" w:rsidRPr="00F26B50" w:rsidRDefault="00B772B3" w:rsidP="00B772B3">
            <w:r w:rsidRPr="00F26B50">
              <w:t>Termination Consideration Date</w:t>
            </w:r>
          </w:p>
        </w:tc>
        <w:tc>
          <w:tcPr>
            <w:tcW w:w="7010" w:type="dxa"/>
          </w:tcPr>
          <w:p w:rsidR="00B772B3" w:rsidRPr="00F26B50" w:rsidRDefault="00930219" w:rsidP="00930219">
            <w:r w:rsidRPr="00F26B50">
              <w:t>means a</w:t>
            </w:r>
            <w:r w:rsidR="00B772B3" w:rsidRPr="00F26B50">
              <w:t>ny date as defined in Annex 5 where the Authority may exercise its rights to terminate the contact.</w:t>
            </w:r>
          </w:p>
        </w:tc>
      </w:tr>
      <w:tr w:rsidR="001618F6" w:rsidRPr="00F26B50" w:rsidTr="007B4D59">
        <w:tc>
          <w:tcPr>
            <w:tcW w:w="2127" w:type="dxa"/>
          </w:tcPr>
          <w:p w:rsidR="001618F6" w:rsidRPr="00F26B50" w:rsidRDefault="001618F6" w:rsidP="00165EFB">
            <w:r w:rsidRPr="00F26B50">
              <w:t>Test Criteria</w:t>
            </w:r>
          </w:p>
        </w:tc>
        <w:tc>
          <w:tcPr>
            <w:tcW w:w="7010" w:type="dxa"/>
          </w:tcPr>
          <w:p w:rsidR="001618F6" w:rsidRPr="00F26B50" w:rsidRDefault="00DB2E5E" w:rsidP="006C554F">
            <w:r w:rsidRPr="00F26B50">
              <w:t xml:space="preserve">The criteria on which the Acceptance </w:t>
            </w:r>
            <w:r w:rsidR="00873034" w:rsidRPr="00F26B50">
              <w:t>T</w:t>
            </w:r>
            <w:r w:rsidRPr="00F26B50">
              <w:t xml:space="preserve">esting will be measured </w:t>
            </w:r>
            <w:r w:rsidR="001618F6" w:rsidRPr="00F26B50">
              <w:t xml:space="preserve">as set out in </w:t>
            </w:r>
            <w:r w:rsidR="009636F7" w:rsidRPr="00F26B50">
              <w:t>Annex 5</w:t>
            </w:r>
          </w:p>
        </w:tc>
      </w:tr>
      <w:tr w:rsidR="001618F6" w:rsidRPr="00F26B50" w:rsidTr="007B4D59">
        <w:tc>
          <w:tcPr>
            <w:tcW w:w="2127" w:type="dxa"/>
          </w:tcPr>
          <w:p w:rsidR="001618F6" w:rsidRPr="00F26B50" w:rsidRDefault="001618F6" w:rsidP="00165EFB">
            <w:r w:rsidRPr="00F26B50">
              <w:t>Testing</w:t>
            </w:r>
          </w:p>
        </w:tc>
        <w:tc>
          <w:tcPr>
            <w:tcW w:w="7010" w:type="dxa"/>
          </w:tcPr>
          <w:p w:rsidR="001618F6" w:rsidRPr="00F26B50" w:rsidRDefault="001618F6" w:rsidP="006C554F">
            <w:r w:rsidRPr="00F26B50">
              <w:t xml:space="preserve">any testing to be carried out under this Agreement as further described in </w:t>
            </w:r>
            <w:r w:rsidR="009636F7" w:rsidRPr="00F26B50">
              <w:t>Annex 5</w:t>
            </w:r>
            <w:r w:rsidRPr="00F26B50">
              <w:t xml:space="preserve"> </w:t>
            </w:r>
          </w:p>
        </w:tc>
      </w:tr>
      <w:tr w:rsidR="001618F6" w:rsidRPr="00F26B50" w:rsidTr="007B4D59">
        <w:tc>
          <w:tcPr>
            <w:tcW w:w="2127" w:type="dxa"/>
          </w:tcPr>
          <w:p w:rsidR="001618F6" w:rsidRPr="00F26B50" w:rsidRDefault="001618F6" w:rsidP="00165EFB">
            <w:r w:rsidRPr="00F26B50">
              <w:t>Testing Procedure</w:t>
            </w:r>
          </w:p>
        </w:tc>
        <w:tc>
          <w:tcPr>
            <w:tcW w:w="7010" w:type="dxa"/>
          </w:tcPr>
          <w:p w:rsidR="001618F6" w:rsidRPr="00F26B50" w:rsidRDefault="001618F6" w:rsidP="00DB2E5E">
            <w:r w:rsidRPr="00F26B50">
              <w:t>the procedure for carrying out Tests for the S</w:t>
            </w:r>
            <w:r w:rsidR="00DB2E5E" w:rsidRPr="00F26B50">
              <w:t>ervice</w:t>
            </w:r>
            <w:r w:rsidRPr="00F26B50">
              <w:t xml:space="preserve"> Deliverables detailed in </w:t>
            </w:r>
            <w:r w:rsidR="009636F7" w:rsidRPr="00F26B50">
              <w:t>Annex 5</w:t>
            </w:r>
            <w:r w:rsidRPr="00F26B50">
              <w:t xml:space="preserve"> </w:t>
            </w:r>
          </w:p>
        </w:tc>
      </w:tr>
      <w:tr w:rsidR="001618F6" w:rsidRPr="00F26B50" w:rsidTr="007B4D59">
        <w:tc>
          <w:tcPr>
            <w:tcW w:w="2127" w:type="dxa"/>
          </w:tcPr>
          <w:p w:rsidR="001618F6" w:rsidRPr="00F26B50" w:rsidRDefault="001618F6" w:rsidP="00165EFB">
            <w:r w:rsidRPr="00F26B50">
              <w:t>Test</w:t>
            </w:r>
          </w:p>
        </w:tc>
        <w:tc>
          <w:tcPr>
            <w:tcW w:w="7010" w:type="dxa"/>
          </w:tcPr>
          <w:p w:rsidR="001618F6" w:rsidRPr="00F26B50" w:rsidRDefault="001618F6" w:rsidP="00EA4600">
            <w:r w:rsidRPr="00F26B50">
              <w:t>any test set out in the Testing Procedure, any Additional Services Implementation Tests, and any other tests agreed through</w:t>
            </w:r>
            <w:r w:rsidR="00EA4600" w:rsidRPr="00F26B50">
              <w:t>out the Agreement term</w:t>
            </w:r>
            <w:r w:rsidRPr="00F26B50">
              <w:t>;</w:t>
            </w:r>
          </w:p>
        </w:tc>
      </w:tr>
      <w:tr w:rsidR="001618F6" w:rsidRPr="00F26B50" w:rsidTr="007B4D59">
        <w:tc>
          <w:tcPr>
            <w:tcW w:w="2127" w:type="dxa"/>
          </w:tcPr>
          <w:p w:rsidR="001618F6" w:rsidRPr="00F26B50" w:rsidRDefault="001618F6" w:rsidP="00165EFB">
            <w:r w:rsidRPr="00F26B50">
              <w:t>Third Party Content</w:t>
            </w:r>
          </w:p>
        </w:tc>
        <w:tc>
          <w:tcPr>
            <w:tcW w:w="7010" w:type="dxa"/>
          </w:tcPr>
          <w:p w:rsidR="001618F6" w:rsidRPr="00F26B50" w:rsidRDefault="001618F6" w:rsidP="00EA4600">
            <w:r w:rsidRPr="00F26B50">
              <w:t xml:space="preserve">the information and other content used for the Services, owned by a third party and sourced and supplied by the Contractor, as listed in </w:t>
            </w:r>
            <w:r w:rsidR="00C86736" w:rsidRPr="00F26B50">
              <w:t>Annex</w:t>
            </w:r>
            <w:r w:rsidRPr="00F26B50">
              <w:t xml:space="preserve"> </w:t>
            </w:r>
            <w:r w:rsidR="00EA4600" w:rsidRPr="00F26B50">
              <w:t>7;</w:t>
            </w:r>
            <w:r w:rsidRPr="00F26B50">
              <w:t xml:space="preserve"> </w:t>
            </w:r>
          </w:p>
        </w:tc>
      </w:tr>
      <w:tr w:rsidR="00F31CD5" w:rsidRPr="0086605D" w:rsidTr="007B4D59">
        <w:tc>
          <w:tcPr>
            <w:tcW w:w="2127" w:type="dxa"/>
          </w:tcPr>
          <w:p w:rsidR="00F31CD5" w:rsidRPr="00F26B50" w:rsidRDefault="00F31CD5" w:rsidP="00165EFB">
            <w:r w:rsidRPr="00F26B50">
              <w:t>Third Party Losses</w:t>
            </w:r>
          </w:p>
        </w:tc>
        <w:tc>
          <w:tcPr>
            <w:tcW w:w="7010" w:type="dxa"/>
          </w:tcPr>
          <w:p w:rsidR="00F31CD5" w:rsidRPr="00F26B50" w:rsidRDefault="00F31CD5" w:rsidP="00F31CD5">
            <w:r w:rsidRPr="00F26B50">
              <w:t>any losses, costs, expenses, charges, damages or other liabilities incurred by the Authority:</w:t>
            </w:r>
          </w:p>
          <w:p w:rsidR="00F31CD5" w:rsidRPr="00F26B50" w:rsidRDefault="00F31CD5" w:rsidP="00F31CD5">
            <w:r w:rsidRPr="00F26B50">
              <w:rPr>
                <w:rFonts w:cs="Arial"/>
                <w:sz w:val="20"/>
              </w:rPr>
              <w:t xml:space="preserve">(a)   </w:t>
            </w:r>
            <w:r w:rsidRPr="00F26B50">
              <w:t>in connection with the Authority putting in place alternative arrangements for users of the Services to access content, where Services Users are unable to access content by using the Services as a result of any breach of this Agreement by the Contractor; and/or</w:t>
            </w:r>
          </w:p>
          <w:p w:rsidR="00F31CD5" w:rsidRPr="0086605D" w:rsidRDefault="00F31CD5" w:rsidP="00F31CD5">
            <w:r w:rsidRPr="00F26B50">
              <w:t>(b)   in connection with any claims, proceedings, suits or actions brought against the Authority by any third party (including, without limitation, a user of the Services, or a supplier of content for the Services) which arise out of, or in respect of, or in connection with, any breach of this Agreement by the Contractor;</w:t>
            </w:r>
          </w:p>
        </w:tc>
      </w:tr>
      <w:tr w:rsidR="001618F6" w:rsidRPr="0086605D" w:rsidTr="007B4D59">
        <w:tc>
          <w:tcPr>
            <w:tcW w:w="2127" w:type="dxa"/>
          </w:tcPr>
          <w:p w:rsidR="001618F6" w:rsidRPr="00F26B50" w:rsidRDefault="001618F6" w:rsidP="00165EFB">
            <w:r w:rsidRPr="00F26B50">
              <w:t>Third Party Software</w:t>
            </w:r>
          </w:p>
        </w:tc>
        <w:tc>
          <w:tcPr>
            <w:tcW w:w="7010" w:type="dxa"/>
          </w:tcPr>
          <w:p w:rsidR="00862352" w:rsidRPr="00F26B50" w:rsidRDefault="00862352" w:rsidP="00C86736">
            <w:pPr>
              <w:tabs>
                <w:tab w:val="left" w:pos="742"/>
              </w:tabs>
              <w:ind w:left="742" w:hanging="742"/>
            </w:pPr>
            <w:r w:rsidRPr="00F26B50">
              <w:t>software, the IPR in which are:</w:t>
            </w:r>
          </w:p>
          <w:p w:rsidR="00862352" w:rsidRPr="00F26B50" w:rsidRDefault="00862352" w:rsidP="00C86736">
            <w:pPr>
              <w:tabs>
                <w:tab w:val="left" w:pos="742"/>
              </w:tabs>
              <w:ind w:left="742" w:hanging="742"/>
            </w:pPr>
            <w:r w:rsidRPr="00F26B50">
              <w:t>(a)</w:t>
            </w:r>
            <w:r w:rsidRPr="00F26B50">
              <w:tab/>
              <w:t xml:space="preserve">owned by a third party (other than any of the Contractor's </w:t>
            </w:r>
            <w:r w:rsidR="00160B86" w:rsidRPr="00F26B50">
              <w:t>a</w:t>
            </w:r>
            <w:r w:rsidRPr="00F26B50">
              <w:t>ffiliates); and</w:t>
            </w:r>
          </w:p>
          <w:p w:rsidR="001618F6" w:rsidRPr="0086605D" w:rsidRDefault="00862352" w:rsidP="006C554F">
            <w:pPr>
              <w:tabs>
                <w:tab w:val="left" w:pos="742"/>
              </w:tabs>
              <w:ind w:left="742" w:hanging="742"/>
            </w:pPr>
            <w:r w:rsidRPr="00F26B50">
              <w:t>(b)</w:t>
            </w:r>
            <w:r w:rsidRPr="00F26B50">
              <w:tab/>
              <w:t>used by the Contractor to provide the Services,</w:t>
            </w:r>
            <w:r w:rsidR="00C86736" w:rsidRPr="00F26B50">
              <w:t xml:space="preserve"> </w:t>
            </w:r>
            <w:r w:rsidRPr="00F26B50">
              <w:t xml:space="preserve">listed in </w:t>
            </w:r>
            <w:r w:rsidR="00C86736" w:rsidRPr="00F26B50">
              <w:t xml:space="preserve">Annex </w:t>
            </w:r>
            <w:r w:rsidR="00EA4600" w:rsidRPr="00F26B50">
              <w:t>7</w:t>
            </w:r>
          </w:p>
        </w:tc>
      </w:tr>
      <w:tr w:rsidR="007215E3" w:rsidRPr="0086605D" w:rsidTr="007B4D59">
        <w:tc>
          <w:tcPr>
            <w:tcW w:w="2127" w:type="dxa"/>
          </w:tcPr>
          <w:p w:rsidR="007215E3" w:rsidRPr="0086605D" w:rsidRDefault="007215E3" w:rsidP="00165EFB">
            <w:r w:rsidRPr="0086605D">
              <w:t xml:space="preserve">Transition </w:t>
            </w:r>
          </w:p>
        </w:tc>
        <w:tc>
          <w:tcPr>
            <w:tcW w:w="7010" w:type="dxa"/>
          </w:tcPr>
          <w:p w:rsidR="007215E3" w:rsidRPr="0086605D" w:rsidRDefault="007215E3" w:rsidP="005A76DF">
            <w:r w:rsidRPr="0086605D">
              <w:t xml:space="preserve">means a </w:t>
            </w:r>
            <w:r w:rsidR="00165EFB" w:rsidRPr="0086605D">
              <w:t>deliverable</w:t>
            </w:r>
            <w:r w:rsidR="005A76DF">
              <w:t>(</w:t>
            </w:r>
            <w:r w:rsidR="00165EFB" w:rsidRPr="0086605D">
              <w:t>s</w:t>
            </w:r>
            <w:r w:rsidR="005A76DF">
              <w:t>)</w:t>
            </w:r>
            <w:r w:rsidR="00165EFB" w:rsidRPr="0086605D">
              <w:t xml:space="preserve"> required</w:t>
            </w:r>
            <w:r w:rsidRPr="0086605D">
              <w:t xml:space="preserve"> to achieve the transfer of responsibility for the provision of </w:t>
            </w:r>
            <w:r w:rsidR="007B4D59" w:rsidRPr="0086605D">
              <w:t>Services</w:t>
            </w:r>
            <w:r w:rsidRPr="0086605D">
              <w:t xml:space="preserve"> between parties with the minimum disruption to processing the Authority’s workload</w:t>
            </w:r>
            <w:r w:rsidR="00165EFB" w:rsidRPr="0086605D">
              <w:t>,</w:t>
            </w:r>
            <w:r w:rsidRPr="0086605D">
              <w:t xml:space="preserve"> whether at the commencement of the </w:t>
            </w:r>
            <w:r w:rsidR="007B4D59" w:rsidRPr="0086605D">
              <w:t>Services</w:t>
            </w:r>
            <w:r w:rsidRPr="0086605D">
              <w:t xml:space="preserve"> (the assumption of responsibility by the Contractor for the provision of </w:t>
            </w:r>
            <w:r w:rsidR="00165EFB" w:rsidRPr="0086605D">
              <w:t xml:space="preserve">the </w:t>
            </w:r>
            <w:r w:rsidRPr="0086605D">
              <w:t xml:space="preserve">Services) or on discontinuance of </w:t>
            </w:r>
            <w:r w:rsidR="007B4D59" w:rsidRPr="0086605D">
              <w:t>Services</w:t>
            </w:r>
            <w:r w:rsidRPr="0086605D">
              <w:t xml:space="preserve"> by the Authority (transfer of responsibility between the Contractor and the Authority or its third-party contractor);</w:t>
            </w:r>
          </w:p>
        </w:tc>
      </w:tr>
      <w:tr w:rsidR="009F4252" w:rsidRPr="0086605D" w:rsidTr="007B4D59">
        <w:tc>
          <w:tcPr>
            <w:tcW w:w="2127" w:type="dxa"/>
          </w:tcPr>
          <w:p w:rsidR="009F4252" w:rsidRPr="0086605D" w:rsidRDefault="009F4252" w:rsidP="0015495E">
            <w:r>
              <w:t>Transition Plan</w:t>
            </w:r>
          </w:p>
        </w:tc>
        <w:tc>
          <w:tcPr>
            <w:tcW w:w="7010" w:type="dxa"/>
          </w:tcPr>
          <w:p w:rsidR="009F4252" w:rsidRPr="0086605D" w:rsidRDefault="00930219" w:rsidP="00930219">
            <w:r>
              <w:t>means a</w:t>
            </w:r>
            <w:r w:rsidR="009F4252">
              <w:t>ny agreed plan between the</w:t>
            </w:r>
            <w:r w:rsidR="00CA2294">
              <w:t xml:space="preserve"> parties where any</w:t>
            </w:r>
            <w:r w:rsidR="009F4252">
              <w:t xml:space="preserve"> </w:t>
            </w:r>
            <w:r w:rsidR="00CA2294">
              <w:t>D</w:t>
            </w:r>
            <w:r w:rsidR="009F4252">
              <w:t xml:space="preserve">eliverables and </w:t>
            </w:r>
            <w:r w:rsidR="00CA2294">
              <w:t>Contractual D</w:t>
            </w:r>
            <w:r w:rsidR="009F4252">
              <w:t>ates</w:t>
            </w:r>
            <w:r w:rsidR="00CA2294">
              <w:t xml:space="preserve"> are</w:t>
            </w:r>
            <w:r w:rsidR="009F4252">
              <w:t xml:space="preserve"> required </w:t>
            </w:r>
            <w:r w:rsidR="00CA2294">
              <w:t>to achieve</w:t>
            </w:r>
            <w:r w:rsidR="009F4252">
              <w:t xml:space="preserve"> any transition of the services</w:t>
            </w:r>
            <w:r w:rsidR="00CA2294">
              <w:t>;</w:t>
            </w:r>
          </w:p>
        </w:tc>
      </w:tr>
      <w:tr w:rsidR="007215E3" w:rsidRPr="0086605D" w:rsidTr="007B4D59">
        <w:tc>
          <w:tcPr>
            <w:tcW w:w="2127" w:type="dxa"/>
          </w:tcPr>
          <w:p w:rsidR="007215E3" w:rsidRPr="0086605D" w:rsidRDefault="007215E3" w:rsidP="0015495E">
            <w:r w:rsidRPr="0086605D">
              <w:t>TUPE</w:t>
            </w:r>
          </w:p>
        </w:tc>
        <w:tc>
          <w:tcPr>
            <w:tcW w:w="7010" w:type="dxa"/>
          </w:tcPr>
          <w:p w:rsidR="007215E3" w:rsidRPr="0086605D" w:rsidRDefault="007215E3" w:rsidP="00165EFB">
            <w:r w:rsidRPr="0086605D">
              <w:t xml:space="preserve">means the Transfer of Undertakings (Protection of Employment) Regulations 2006 and any subsequent amendment or statute replacing such regulations as it </w:t>
            </w:r>
            <w:r w:rsidR="00165EFB" w:rsidRPr="0086605D">
              <w:t>may</w:t>
            </w:r>
            <w:r w:rsidRPr="0086605D">
              <w:t xml:space="preserve"> apply to the </w:t>
            </w:r>
            <w:r w:rsidR="00A37233" w:rsidRPr="0086605D">
              <w:t>Agreement</w:t>
            </w:r>
            <w:r w:rsidRPr="0086605D">
              <w:t>;</w:t>
            </w:r>
          </w:p>
        </w:tc>
      </w:tr>
      <w:tr w:rsidR="005E6BF0" w:rsidRPr="0086605D" w:rsidTr="007B4D59">
        <w:tc>
          <w:tcPr>
            <w:tcW w:w="2127" w:type="dxa"/>
          </w:tcPr>
          <w:p w:rsidR="005E6BF0" w:rsidRPr="0086605D" w:rsidRDefault="005E6BF0" w:rsidP="0015495E">
            <w:r w:rsidRPr="0086605D">
              <w:t>UK government Transparency Agenda</w:t>
            </w:r>
          </w:p>
        </w:tc>
        <w:tc>
          <w:tcPr>
            <w:tcW w:w="7010" w:type="dxa"/>
          </w:tcPr>
          <w:p w:rsidR="00195376" w:rsidRPr="0086605D" w:rsidRDefault="005E6BF0" w:rsidP="00195376">
            <w:r w:rsidRPr="0086605D">
              <w:t>Procurement Transparency as detailed at</w:t>
            </w:r>
            <w:r w:rsidR="00195376">
              <w:t xml:space="preserve"> </w:t>
            </w:r>
            <w:hyperlink r:id="rId9" w:history="1">
              <w:r w:rsidR="00195376" w:rsidRPr="00B81516">
                <w:rPr>
                  <w:rStyle w:val="Hyperlink"/>
                </w:rPr>
                <w:t>https://www.gov.uk/government/policies/government-transparency-and-accountability</w:t>
              </w:r>
            </w:hyperlink>
          </w:p>
        </w:tc>
      </w:tr>
      <w:tr w:rsidR="007215E3" w:rsidRPr="0086605D" w:rsidTr="007B4D59">
        <w:tc>
          <w:tcPr>
            <w:tcW w:w="2127" w:type="dxa"/>
          </w:tcPr>
          <w:p w:rsidR="007215E3" w:rsidRPr="0086605D" w:rsidRDefault="007215E3" w:rsidP="0015495E">
            <w:r w:rsidRPr="0086605D">
              <w:t>Virus</w:t>
            </w:r>
          </w:p>
        </w:tc>
        <w:tc>
          <w:tcPr>
            <w:tcW w:w="7010" w:type="dxa"/>
          </w:tcPr>
          <w:p w:rsidR="007215E3" w:rsidRPr="0086605D" w:rsidRDefault="007215E3" w:rsidP="00C86736">
            <w:r w:rsidRPr="0086605D">
              <w:t>means any Software intended to corrupt, destroy or otherwise damage or interfere with the use of Software or other Software or data owned by or under the control of the Authority whether such Software is introduced wilfully or negligently.</w:t>
            </w:r>
            <w:r w:rsidR="00DC2D6A" w:rsidRPr="0086605D">
              <w:fldChar w:fldCharType="begin"/>
            </w:r>
            <w:r w:rsidRPr="0086605D">
              <w:instrText xml:space="preserve">PRIVATE </w:instrText>
            </w:r>
            <w:r w:rsidR="00DC2D6A" w:rsidRPr="0086605D">
              <w:fldChar w:fldCharType="end"/>
            </w:r>
          </w:p>
        </w:tc>
      </w:tr>
      <w:tr w:rsidR="007215E3" w:rsidRPr="0086605D" w:rsidTr="007B4D59">
        <w:tc>
          <w:tcPr>
            <w:tcW w:w="2127" w:type="dxa"/>
          </w:tcPr>
          <w:p w:rsidR="007215E3" w:rsidRPr="0086605D" w:rsidRDefault="007215E3" w:rsidP="0015495E"/>
        </w:tc>
        <w:tc>
          <w:tcPr>
            <w:tcW w:w="7010" w:type="dxa"/>
          </w:tcPr>
          <w:p w:rsidR="007215E3" w:rsidRPr="0086605D" w:rsidRDefault="007215E3" w:rsidP="00615BB6"/>
        </w:tc>
      </w:tr>
    </w:tbl>
    <w:p w:rsidR="005E6BF0" w:rsidRPr="00D555D0" w:rsidRDefault="00C50406" w:rsidP="00D555D0">
      <w:pPr>
        <w:pStyle w:val="TCHeading1"/>
      </w:pPr>
      <w:bookmarkStart w:id="7" w:name="_Toc276465522"/>
      <w:bookmarkStart w:id="8" w:name="_Toc453948594"/>
      <w:r w:rsidRPr="00D555D0">
        <w:t>A</w:t>
      </w:r>
      <w:bookmarkEnd w:id="7"/>
      <w:r w:rsidR="00293D49" w:rsidRPr="00D555D0">
        <w:t>greement</w:t>
      </w:r>
      <w:bookmarkEnd w:id="8"/>
    </w:p>
    <w:p w:rsidR="00C31462" w:rsidRPr="00F26B50" w:rsidRDefault="00C50406" w:rsidP="00D555D0">
      <w:pPr>
        <w:pStyle w:val="TCBodyafterH1"/>
      </w:pPr>
      <w:r w:rsidRPr="00D555D0">
        <w:t xml:space="preserve">In consideration of </w:t>
      </w:r>
      <w:r w:rsidR="00DB2E5E" w:rsidRPr="00D555D0">
        <w:t>the Authority</w:t>
      </w:r>
      <w:r w:rsidRPr="00D555D0">
        <w:t xml:space="preserve"> making certain payments to the </w:t>
      </w:r>
      <w:r w:rsidR="007B4D59" w:rsidRPr="00D555D0">
        <w:t>Contractor</w:t>
      </w:r>
      <w:r w:rsidRPr="00D555D0">
        <w:t xml:space="preserve">, the </w:t>
      </w:r>
      <w:r w:rsidR="007B4D59" w:rsidRPr="00D555D0">
        <w:t>Contractor</w:t>
      </w:r>
      <w:r w:rsidRPr="00D555D0">
        <w:t xml:space="preserve"> has agreed to provide </w:t>
      </w:r>
      <w:r w:rsidR="00071BC4" w:rsidRPr="00D555D0">
        <w:t xml:space="preserve">the Services </w:t>
      </w:r>
      <w:r w:rsidRPr="00D555D0">
        <w:t xml:space="preserve">to </w:t>
      </w:r>
      <w:r w:rsidR="00DB2E5E" w:rsidRPr="00D555D0">
        <w:t xml:space="preserve">the </w:t>
      </w:r>
      <w:r w:rsidR="00DB2E5E" w:rsidRPr="00F26B50">
        <w:t>Authority</w:t>
      </w:r>
      <w:r w:rsidRPr="00F26B50">
        <w:t xml:space="preserve"> on the terms and conditions of this Agreement</w:t>
      </w:r>
      <w:r w:rsidR="00DB2E5E" w:rsidRPr="00F26B50">
        <w:t xml:space="preserve"> and the specification of requirements</w:t>
      </w:r>
      <w:r w:rsidRPr="00F26B50">
        <w:t xml:space="preserve"> </w:t>
      </w:r>
      <w:r w:rsidR="003B3BB8" w:rsidRPr="00F26B50">
        <w:t>as detailed in Annex 1.</w:t>
      </w:r>
    </w:p>
    <w:p w:rsidR="00C50406" w:rsidRPr="00F26B50" w:rsidRDefault="00C50406" w:rsidP="00D555D0">
      <w:pPr>
        <w:pStyle w:val="TCBodyafterH1"/>
      </w:pPr>
      <w:r w:rsidRPr="00F26B50">
        <w:t xml:space="preserve">The payments for </w:t>
      </w:r>
      <w:r w:rsidR="00071BC4" w:rsidRPr="00F26B50">
        <w:t xml:space="preserve">the Services </w:t>
      </w:r>
      <w:r w:rsidRPr="00F26B50">
        <w:t xml:space="preserve">are fixed and no further payments shall be made by </w:t>
      </w:r>
      <w:r w:rsidR="00165EFB" w:rsidRPr="00F26B50">
        <w:t>the Authority</w:t>
      </w:r>
      <w:r w:rsidR="00F80625" w:rsidRPr="00F26B50">
        <w:t xml:space="preserve"> as defined in Annex 4, unless varied under clause 3</w:t>
      </w:r>
      <w:r w:rsidR="00F54845" w:rsidRPr="00F26B50">
        <w:t>1</w:t>
      </w:r>
      <w:r w:rsidR="00F80625" w:rsidRPr="00F26B50">
        <w:t>, Annex 9 Variation to Agreement and agreed by both parties</w:t>
      </w:r>
      <w:r w:rsidRPr="00F26B50">
        <w:t>.</w:t>
      </w:r>
    </w:p>
    <w:p w:rsidR="002F571A" w:rsidRPr="00F26B50" w:rsidRDefault="002F571A" w:rsidP="00D555D0">
      <w:pPr>
        <w:pStyle w:val="TCHeading1"/>
      </w:pPr>
      <w:bookmarkStart w:id="9" w:name="_Toc276465532"/>
      <w:bookmarkStart w:id="10" w:name="_Toc453948595"/>
      <w:r w:rsidRPr="00F26B50">
        <w:t>T</w:t>
      </w:r>
      <w:bookmarkEnd w:id="9"/>
      <w:r w:rsidRPr="00F26B50">
        <w:t>erm</w:t>
      </w:r>
      <w:bookmarkEnd w:id="10"/>
    </w:p>
    <w:p w:rsidR="0060419D" w:rsidRPr="00F26B50" w:rsidRDefault="0060419D" w:rsidP="0060419D">
      <w:pPr>
        <w:pStyle w:val="TCBodyafterH1"/>
      </w:pPr>
      <w:r w:rsidRPr="00F26B50">
        <w:t xml:space="preserve">This agreement shall commence on the date shown in 2.9 and shall continue until the expiry date as shown in 2.10 unless terminated earlier under clause </w:t>
      </w:r>
      <w:r w:rsidR="00F26B50" w:rsidRPr="00F26B50">
        <w:t>28</w:t>
      </w:r>
      <w:r w:rsidRPr="00F26B50">
        <w:t>.</w:t>
      </w:r>
    </w:p>
    <w:p w:rsidR="0060419D" w:rsidRDefault="0060419D" w:rsidP="0060419D">
      <w:pPr>
        <w:pStyle w:val="TCBodyafterH1"/>
      </w:pPr>
      <w:r>
        <w:t xml:space="preserve">This Agreement may be </w:t>
      </w:r>
      <w:r w:rsidRPr="0060419D">
        <w:t>extended</w:t>
      </w:r>
      <w:r>
        <w:t xml:space="preserve"> on mutual agreement by both parties for a maximum of 2 x 12 month periods.</w:t>
      </w:r>
    </w:p>
    <w:p w:rsidR="0060419D" w:rsidRDefault="0060419D" w:rsidP="0060419D">
      <w:pPr>
        <w:pStyle w:val="TCBodyafterH1"/>
      </w:pPr>
      <w:r w:rsidRPr="0086605D">
        <w:t xml:space="preserve">The provision of </w:t>
      </w:r>
      <w:r>
        <w:t>the</w:t>
      </w:r>
      <w:r w:rsidRPr="0086605D">
        <w:t xml:space="preserve"> </w:t>
      </w:r>
      <w:r>
        <w:t xml:space="preserve">Implementation </w:t>
      </w:r>
      <w:r w:rsidRPr="0086605D">
        <w:t xml:space="preserve">Services </w:t>
      </w:r>
      <w:r w:rsidR="00F15098">
        <w:t xml:space="preserve">shall commence on the date this agreement commences, as shown in 2.9. The Implementation period shall be completed no later than the </w:t>
      </w:r>
      <w:r w:rsidR="00FA0422">
        <w:t>31</w:t>
      </w:r>
      <w:r w:rsidR="00FA0422" w:rsidRPr="00FA0422">
        <w:rPr>
          <w:vertAlign w:val="superscript"/>
        </w:rPr>
        <w:t>st</w:t>
      </w:r>
      <w:r w:rsidR="00FA0422">
        <w:t xml:space="preserve"> March 2017</w:t>
      </w:r>
      <w:r w:rsidR="00F15098">
        <w:t>.</w:t>
      </w:r>
    </w:p>
    <w:p w:rsidR="0060419D" w:rsidRPr="00F26B50" w:rsidRDefault="00F15098" w:rsidP="0060419D">
      <w:pPr>
        <w:pStyle w:val="TCBodyafterH1"/>
      </w:pPr>
      <w:r>
        <w:t>Subject to 5.3, t</w:t>
      </w:r>
      <w:r w:rsidR="0060419D" w:rsidRPr="0086605D">
        <w:t xml:space="preserve">he provision of </w:t>
      </w:r>
      <w:r w:rsidR="0060419D">
        <w:t>the</w:t>
      </w:r>
      <w:r w:rsidR="0060419D" w:rsidRPr="0086605D">
        <w:t xml:space="preserve"> </w:t>
      </w:r>
      <w:r w:rsidR="0060419D">
        <w:t xml:space="preserve">Live </w:t>
      </w:r>
      <w:r w:rsidR="0060419D" w:rsidRPr="0086605D">
        <w:t xml:space="preserve">Services shall commence on the </w:t>
      </w:r>
      <w:r>
        <w:t>1</w:t>
      </w:r>
      <w:r w:rsidRPr="00F15098">
        <w:rPr>
          <w:vertAlign w:val="superscript"/>
        </w:rPr>
        <w:t>st</w:t>
      </w:r>
      <w:r>
        <w:t xml:space="preserve"> </w:t>
      </w:r>
      <w:r w:rsidR="00FA0422">
        <w:t>April</w:t>
      </w:r>
      <w:r>
        <w:t xml:space="preserve"> 2017. Where delays have occurred subject to clause 11 (Delays), 12 (Extension of time) and 13 (</w:t>
      </w:r>
      <w:r w:rsidRPr="0086605D">
        <w:t>Liquidated Damages and Service Credit Liability</w:t>
      </w:r>
      <w:r>
        <w:t xml:space="preserve">) then the Live Services shall commence on the day </w:t>
      </w:r>
      <w:r w:rsidR="0060419D" w:rsidRPr="0086605D">
        <w:t xml:space="preserve">following the Acceptance Completion Date of the Services as </w:t>
      </w:r>
      <w:r w:rsidR="0060419D" w:rsidRPr="00F26B50">
        <w:t>detailed in Annex 5.</w:t>
      </w:r>
    </w:p>
    <w:p w:rsidR="002F571A" w:rsidRPr="0086605D" w:rsidRDefault="002F571A" w:rsidP="0060419D">
      <w:pPr>
        <w:pStyle w:val="TCBodyafterH1"/>
      </w:pPr>
      <w:r w:rsidRPr="0086605D">
        <w:t xml:space="preserve">Except for those </w:t>
      </w:r>
      <w:r w:rsidRPr="001355A4">
        <w:t>clauses</w:t>
      </w:r>
      <w:r w:rsidR="004E2D72" w:rsidRPr="001355A4">
        <w:t xml:space="preserve"> 9.2, (Transition on Expiry or Termination)</w:t>
      </w:r>
      <w:r w:rsidR="00A73CAE" w:rsidRPr="001355A4">
        <w:t>, 14 (Liability, Indemnity and Insurance,</w:t>
      </w:r>
      <w:r w:rsidRPr="001355A4">
        <w:t xml:space="preserve"> </w:t>
      </w:r>
      <w:r w:rsidR="00596D6D" w:rsidRPr="001355A4">
        <w:t>2</w:t>
      </w:r>
      <w:r w:rsidR="007A2836" w:rsidRPr="001355A4">
        <w:t>3</w:t>
      </w:r>
      <w:r w:rsidRPr="001355A4">
        <w:t xml:space="preserve"> (Intellectual Property), </w:t>
      </w:r>
      <w:r w:rsidR="00596D6D" w:rsidRPr="001355A4">
        <w:t>2</w:t>
      </w:r>
      <w:r w:rsidR="007A2836" w:rsidRPr="001355A4">
        <w:t>4</w:t>
      </w:r>
      <w:r w:rsidRPr="001355A4">
        <w:t xml:space="preserve"> (Confidentiality)</w:t>
      </w:r>
      <w:r w:rsidR="00E44EE8" w:rsidRPr="001355A4">
        <w:t xml:space="preserve">, </w:t>
      </w:r>
      <w:r w:rsidR="00596D6D" w:rsidRPr="001355A4">
        <w:t>2</w:t>
      </w:r>
      <w:r w:rsidR="007A2836" w:rsidRPr="001355A4">
        <w:t>5</w:t>
      </w:r>
      <w:r w:rsidR="00596D6D" w:rsidRPr="001355A4">
        <w:t xml:space="preserve"> and Annex 8</w:t>
      </w:r>
      <w:r w:rsidR="00E44EE8" w:rsidRPr="001355A4">
        <w:t xml:space="preserve"> (Data Protection)</w:t>
      </w:r>
      <w:r w:rsidRPr="001355A4">
        <w:t xml:space="preserve"> and which shall continue after this Agreement terminates, this Agreement shall begin on the date set out in clauses 2.9 and end on the date set out in clause 2.10.  If there is no date in clause 2.10 </w:t>
      </w:r>
      <w:r w:rsidRPr="0086605D">
        <w:t>then this Agreement shall continue until the Services are completed to the satisfaction of the Authority or such other time as shall be notified by the Authority to the Contractor.</w:t>
      </w:r>
    </w:p>
    <w:p w:rsidR="00C50406" w:rsidRPr="0086605D" w:rsidRDefault="00C50406" w:rsidP="00D555D0">
      <w:pPr>
        <w:pStyle w:val="TCHeading1"/>
      </w:pPr>
      <w:bookmarkStart w:id="11" w:name="_Toc276465523"/>
      <w:bookmarkStart w:id="12" w:name="_Toc453948596"/>
      <w:r w:rsidRPr="0086605D">
        <w:t>O</w:t>
      </w:r>
      <w:r w:rsidR="00293D49" w:rsidRPr="0086605D">
        <w:t>bligations of the Contractor</w:t>
      </w:r>
      <w:bookmarkEnd w:id="11"/>
      <w:bookmarkEnd w:id="12"/>
    </w:p>
    <w:p w:rsidR="005E6BF0" w:rsidRPr="00D555D0" w:rsidRDefault="00C50406" w:rsidP="00D555D0">
      <w:pPr>
        <w:pStyle w:val="TCHeading2"/>
      </w:pPr>
      <w:bookmarkStart w:id="13" w:name="_Toc276465524"/>
      <w:bookmarkStart w:id="14" w:name="_Toc453948597"/>
      <w:r w:rsidRPr="00D555D0">
        <w:t>The  Services</w:t>
      </w:r>
      <w:bookmarkEnd w:id="13"/>
      <w:bookmarkEnd w:id="14"/>
    </w:p>
    <w:p w:rsidR="00656427" w:rsidRPr="00F26B50" w:rsidRDefault="00C50406" w:rsidP="00D555D0">
      <w:pPr>
        <w:pStyle w:val="TCBodyafterH2"/>
      </w:pPr>
      <w:r w:rsidRPr="00D555D0">
        <w:t xml:space="preserve">The </w:t>
      </w:r>
      <w:r w:rsidR="007B4D59" w:rsidRPr="00D555D0">
        <w:t>Contractor</w:t>
      </w:r>
      <w:r w:rsidRPr="00D555D0">
        <w:t xml:space="preserve"> shall carry out </w:t>
      </w:r>
      <w:r w:rsidR="00071BC4" w:rsidRPr="00D555D0">
        <w:t xml:space="preserve">the </w:t>
      </w:r>
      <w:r w:rsidR="00071BC4" w:rsidRPr="00F26B50">
        <w:t xml:space="preserve">Services </w:t>
      </w:r>
      <w:r w:rsidRPr="00F26B50">
        <w:t xml:space="preserve">in accordance with Annex 1 and to a quality acceptable to </w:t>
      </w:r>
      <w:r w:rsidR="00165EFB" w:rsidRPr="00F26B50">
        <w:t>the Authority</w:t>
      </w:r>
      <w:r w:rsidR="00F80625" w:rsidRPr="00F26B50">
        <w:t xml:space="preserve"> as per Annex 2, Service Level Agreement and Key Performance Indicators</w:t>
      </w:r>
      <w:r w:rsidRPr="00F26B50">
        <w:t>.</w:t>
      </w:r>
      <w:r w:rsidR="00656427" w:rsidRPr="00F26B50">
        <w:t xml:space="preserve"> </w:t>
      </w:r>
    </w:p>
    <w:p w:rsidR="00C50406" w:rsidRPr="00F26B50" w:rsidRDefault="00656427" w:rsidP="00D555D0">
      <w:pPr>
        <w:pStyle w:val="TCBodyafterH2"/>
      </w:pPr>
      <w:r w:rsidRPr="00F26B50">
        <w:t xml:space="preserve">The </w:t>
      </w:r>
      <w:r w:rsidR="007B4D59" w:rsidRPr="00F26B50">
        <w:t>Contractor</w:t>
      </w:r>
      <w:r w:rsidRPr="00F26B50">
        <w:t xml:space="preserve"> shall invoice </w:t>
      </w:r>
      <w:r w:rsidR="00165EFB" w:rsidRPr="00F26B50">
        <w:t>the Authority</w:t>
      </w:r>
      <w:r w:rsidRPr="00F26B50">
        <w:t xml:space="preserve"> quarterly, in arrears, and in accordance with </w:t>
      </w:r>
      <w:r w:rsidR="00DB15AA" w:rsidRPr="00F26B50">
        <w:t>c</w:t>
      </w:r>
      <w:r w:rsidRPr="00F26B50">
        <w:t xml:space="preserve">lause </w:t>
      </w:r>
      <w:r w:rsidR="00A260A2" w:rsidRPr="00F26B50">
        <w:t>21</w:t>
      </w:r>
      <w:r w:rsidRPr="00F26B50">
        <w:t xml:space="preserve">.2, </w:t>
      </w:r>
      <w:r w:rsidR="00A260A2" w:rsidRPr="00F26B50">
        <w:t>21</w:t>
      </w:r>
      <w:r w:rsidRPr="00F26B50">
        <w:t xml:space="preserve">.3, and </w:t>
      </w:r>
      <w:r w:rsidR="00A260A2" w:rsidRPr="00F26B50">
        <w:t>21</w:t>
      </w:r>
      <w:r w:rsidR="003B3BB8" w:rsidRPr="00F26B50">
        <w:t>.</w:t>
      </w:r>
      <w:r w:rsidRPr="00F26B50">
        <w:t>4.</w:t>
      </w:r>
    </w:p>
    <w:p w:rsidR="00C50406" w:rsidRPr="00F26B50" w:rsidRDefault="00C50406" w:rsidP="00D555D0">
      <w:pPr>
        <w:pStyle w:val="TCBodyafterH2"/>
      </w:pPr>
      <w:r w:rsidRPr="00F26B50">
        <w:t xml:space="preserve">No material changes to </w:t>
      </w:r>
      <w:r w:rsidR="00071BC4" w:rsidRPr="00F26B50">
        <w:t xml:space="preserve">the Services </w:t>
      </w:r>
      <w:r w:rsidRPr="00F26B50">
        <w:t xml:space="preserve">shall be permitted without the written consent of </w:t>
      </w:r>
      <w:r w:rsidR="00165EFB" w:rsidRPr="00F26B50">
        <w:t>the</w:t>
      </w:r>
      <w:r w:rsidRPr="00F26B50">
        <w:t xml:space="preserve"> </w:t>
      </w:r>
      <w:r w:rsidR="00BE306C" w:rsidRPr="00F26B50">
        <w:t>Commissioning Manager</w:t>
      </w:r>
      <w:r w:rsidRPr="00F26B50">
        <w:t>.</w:t>
      </w:r>
    </w:p>
    <w:p w:rsidR="00656427" w:rsidRPr="00F26B50" w:rsidRDefault="00C50406" w:rsidP="00D555D0">
      <w:pPr>
        <w:pStyle w:val="TCBodyafterH2"/>
      </w:pPr>
      <w:r w:rsidRPr="00F26B50">
        <w:t xml:space="preserve">The </w:t>
      </w:r>
      <w:r w:rsidR="007B4D59" w:rsidRPr="00F26B50">
        <w:t>Contractor</w:t>
      </w:r>
      <w:r w:rsidRPr="00F26B50">
        <w:t xml:space="preserve"> shall achieve the milestones set out in Annex </w:t>
      </w:r>
      <w:r w:rsidR="005D7DBA" w:rsidRPr="00F26B50">
        <w:t>3</w:t>
      </w:r>
      <w:r w:rsidRPr="00F26B50">
        <w:t xml:space="preserve"> ("the Milestones").</w:t>
      </w:r>
    </w:p>
    <w:p w:rsidR="00656427" w:rsidRPr="00F26B50" w:rsidRDefault="00656427" w:rsidP="00D555D0">
      <w:pPr>
        <w:pStyle w:val="TCBodyafterH2"/>
      </w:pPr>
      <w:r w:rsidRPr="00F26B50">
        <w:t xml:space="preserve">If any dispute is resolved so that monies are due from the </w:t>
      </w:r>
      <w:r w:rsidR="007B4D59" w:rsidRPr="00F26B50">
        <w:t>Contractor</w:t>
      </w:r>
      <w:r w:rsidRPr="00F26B50">
        <w:t xml:space="preserve"> to </w:t>
      </w:r>
      <w:r w:rsidR="00165EFB" w:rsidRPr="00F26B50">
        <w:t>the Authority</w:t>
      </w:r>
      <w:r w:rsidRPr="00F26B50">
        <w:t xml:space="preserve"> such monies shall be repaid forthwith.</w:t>
      </w:r>
    </w:p>
    <w:p w:rsidR="00C50406" w:rsidRPr="00F26B50" w:rsidRDefault="00C50406" w:rsidP="00D555D0">
      <w:pPr>
        <w:pStyle w:val="TCHeading2"/>
      </w:pPr>
      <w:bookmarkStart w:id="15" w:name="_Toc276465525"/>
      <w:bookmarkStart w:id="16" w:name="_Toc453948598"/>
      <w:r w:rsidRPr="00F26B50">
        <w:t>Sub-</w:t>
      </w:r>
      <w:bookmarkEnd w:id="15"/>
      <w:r w:rsidR="00BA689E" w:rsidRPr="00F26B50">
        <w:t>Contractors</w:t>
      </w:r>
      <w:bookmarkEnd w:id="16"/>
    </w:p>
    <w:p w:rsidR="002838C7" w:rsidRPr="00F26B50" w:rsidRDefault="00C50406" w:rsidP="00D555D0">
      <w:pPr>
        <w:pStyle w:val="TCBodyafterH2"/>
      </w:pPr>
      <w:r w:rsidRPr="00F26B50">
        <w:t xml:space="preserve">The </w:t>
      </w:r>
      <w:r w:rsidR="007B4D59" w:rsidRPr="00F26B50">
        <w:t>Contractor</w:t>
      </w:r>
      <w:r w:rsidRPr="00F26B50">
        <w:t xml:space="preserve"> shall ensure that any sub-</w:t>
      </w:r>
      <w:r w:rsidR="00BA689E" w:rsidRPr="00F26B50">
        <w:t>contractors</w:t>
      </w:r>
      <w:r w:rsidRPr="00F26B50">
        <w:t xml:space="preserve"> it uses adhere to the obligations of this Agreement as if the sub-</w:t>
      </w:r>
      <w:r w:rsidR="00BA689E" w:rsidRPr="00F26B50">
        <w:t>contractors</w:t>
      </w:r>
      <w:r w:rsidRPr="00F26B50">
        <w:t xml:space="preserve"> were the </w:t>
      </w:r>
      <w:r w:rsidR="007B4D59" w:rsidRPr="00F26B50">
        <w:t>Contractor</w:t>
      </w:r>
      <w:r w:rsidRPr="00F26B50">
        <w:t>.</w:t>
      </w:r>
    </w:p>
    <w:p w:rsidR="00A668D8" w:rsidRPr="00F26B50" w:rsidRDefault="00A668D8" w:rsidP="00D555D0">
      <w:pPr>
        <w:pStyle w:val="TCBodyafterH2"/>
      </w:pPr>
      <w:r w:rsidRPr="00F26B50">
        <w:t xml:space="preserve">A list of sub-contractors approved by the Authority at the date of signature of the </w:t>
      </w:r>
      <w:r w:rsidR="00A37233" w:rsidRPr="00F26B50">
        <w:t>Agreement</w:t>
      </w:r>
      <w:r w:rsidRPr="00F26B50">
        <w:t xml:space="preserve"> is contained in </w:t>
      </w:r>
      <w:r w:rsidR="00165EFB" w:rsidRPr="00F26B50">
        <w:t xml:space="preserve">Annex </w:t>
      </w:r>
      <w:r w:rsidR="004B2331" w:rsidRPr="00F26B50">
        <w:t>6</w:t>
      </w:r>
      <w:r w:rsidRPr="00F26B50">
        <w:t>.</w:t>
      </w:r>
    </w:p>
    <w:p w:rsidR="00A668D8" w:rsidRPr="0086605D" w:rsidRDefault="00A668D8" w:rsidP="00D555D0">
      <w:pPr>
        <w:pStyle w:val="TCBodyafterH2"/>
      </w:pPr>
      <w:r w:rsidRPr="00F26B50">
        <w:t>Notwithstanding any sub-contracting permitted hereunder, the</w:t>
      </w:r>
      <w:r w:rsidRPr="0086605D">
        <w:t xml:space="preserve"> Contractor shall remain responsible for the acts and omissions of its sub-contractors as though they were its own.</w:t>
      </w:r>
    </w:p>
    <w:p w:rsidR="00A668D8" w:rsidRPr="0086605D" w:rsidRDefault="00A668D8" w:rsidP="00D555D0">
      <w:pPr>
        <w:pStyle w:val="TCBodyafterH2"/>
      </w:pPr>
      <w:r w:rsidRPr="0086605D">
        <w:t>Contracts between the Contractor and any approved sub-contractors shall contain terms, conditions and obligations as may be necessary to enable the Contractor to meet all its obliga</w:t>
      </w:r>
      <w:r w:rsidR="00DB2E5E" w:rsidRPr="0086605D">
        <w:t>tions to the Authority under this</w:t>
      </w:r>
      <w:r w:rsidRPr="0086605D">
        <w:t xml:space="preserve"> </w:t>
      </w:r>
      <w:r w:rsidR="00A37233" w:rsidRPr="0086605D">
        <w:t>Agreement</w:t>
      </w:r>
      <w:r w:rsidRPr="0086605D">
        <w:t>.</w:t>
      </w:r>
    </w:p>
    <w:p w:rsidR="00C50406" w:rsidRPr="0086605D" w:rsidRDefault="00C50406" w:rsidP="00D555D0">
      <w:pPr>
        <w:pStyle w:val="TCHeading2"/>
      </w:pPr>
      <w:bookmarkStart w:id="17" w:name="_Toc276465526"/>
      <w:bookmarkStart w:id="18" w:name="_Toc453948599"/>
      <w:r w:rsidRPr="0086605D">
        <w:t>Instructions</w:t>
      </w:r>
      <w:bookmarkEnd w:id="17"/>
      <w:bookmarkEnd w:id="18"/>
    </w:p>
    <w:p w:rsidR="001E185C" w:rsidRPr="0086605D" w:rsidRDefault="00C50406" w:rsidP="00D555D0">
      <w:pPr>
        <w:pStyle w:val="TCBodyafterH2"/>
      </w:pPr>
      <w:r w:rsidRPr="0086605D">
        <w:t xml:space="preserve">The </w:t>
      </w:r>
      <w:r w:rsidR="007B4D59" w:rsidRPr="0086605D">
        <w:t>Contractor</w:t>
      </w:r>
      <w:r w:rsidRPr="0086605D">
        <w:t xml:space="preserve"> shall comply with the</w:t>
      </w:r>
      <w:r w:rsidR="00F80625">
        <w:t xml:space="preserve"> reasonable</w:t>
      </w:r>
      <w:r w:rsidRPr="0086605D">
        <w:t xml:space="preserve"> instructions of the </w:t>
      </w:r>
      <w:r w:rsidR="003B3BB8" w:rsidRPr="0086605D">
        <w:t>Commissioning</w:t>
      </w:r>
      <w:r w:rsidRPr="0086605D">
        <w:t xml:space="preserve"> Manager</w:t>
      </w:r>
      <w:r w:rsidR="00F80625">
        <w:t xml:space="preserve"> which are consistent with the terms and objectives of the Agreement</w:t>
      </w:r>
      <w:r w:rsidRPr="0086605D">
        <w:t xml:space="preserve"> and, if the </w:t>
      </w:r>
      <w:r w:rsidR="007B4D59" w:rsidRPr="0086605D">
        <w:t>Contractor</w:t>
      </w:r>
      <w:r w:rsidRPr="0086605D">
        <w:t xml:space="preserve"> is working in </w:t>
      </w:r>
      <w:r w:rsidR="00165EFB" w:rsidRPr="0086605D">
        <w:t>the Authority’s premises</w:t>
      </w:r>
      <w:r w:rsidRPr="0086605D">
        <w:t xml:space="preserve">, with the office rules of </w:t>
      </w:r>
      <w:r w:rsidR="00165EFB" w:rsidRPr="0086605D">
        <w:t>the Authority</w:t>
      </w:r>
      <w:r w:rsidRPr="0086605D">
        <w:t>.</w:t>
      </w:r>
      <w:bookmarkStart w:id="19" w:name="_Toc276465527"/>
    </w:p>
    <w:p w:rsidR="00C50406" w:rsidRPr="0086605D" w:rsidRDefault="00C50406" w:rsidP="00D555D0">
      <w:pPr>
        <w:pStyle w:val="TCHeading2"/>
      </w:pPr>
      <w:bookmarkStart w:id="20" w:name="_Toc453948600"/>
      <w:r w:rsidRPr="0086605D">
        <w:t>Financial Control</w:t>
      </w:r>
      <w:bookmarkEnd w:id="19"/>
      <w:bookmarkEnd w:id="20"/>
    </w:p>
    <w:p w:rsidR="00C50406" w:rsidRPr="0086605D" w:rsidRDefault="00C50406" w:rsidP="00D555D0">
      <w:pPr>
        <w:pStyle w:val="TCBodyafterH2"/>
      </w:pPr>
      <w:r w:rsidRPr="0086605D">
        <w:t xml:space="preserve">The </w:t>
      </w:r>
      <w:r w:rsidR="007B4D59" w:rsidRPr="0086605D">
        <w:t>Contractor</w:t>
      </w:r>
      <w:r w:rsidRPr="0086605D">
        <w:t xml:space="preserve"> shall keep accurate books and accounts in respect of </w:t>
      </w:r>
      <w:r w:rsidR="00071BC4" w:rsidRPr="0086605D">
        <w:t xml:space="preserve">the Services </w:t>
      </w:r>
      <w:r w:rsidRPr="0086605D">
        <w:t xml:space="preserve">and, if requested in writing by </w:t>
      </w:r>
      <w:r w:rsidR="00165EFB" w:rsidRPr="0086605D">
        <w:t>the Authority</w:t>
      </w:r>
      <w:r w:rsidRPr="0086605D">
        <w:t>, shall (at its own expense) have them certified by a professional firm of auditors.</w:t>
      </w:r>
    </w:p>
    <w:p w:rsidR="00C50406" w:rsidRPr="0086605D" w:rsidRDefault="00C50406" w:rsidP="00D555D0">
      <w:pPr>
        <w:pStyle w:val="TCBodyafterH2"/>
      </w:pPr>
      <w:r w:rsidRPr="0086605D">
        <w:t xml:space="preserve">The </w:t>
      </w:r>
      <w:r w:rsidR="007B4D59" w:rsidRPr="0086605D">
        <w:t>Contractor</w:t>
      </w:r>
      <w:r w:rsidR="00573951" w:rsidRPr="0086605D">
        <w:t xml:space="preserve"> shall permit </w:t>
      </w:r>
      <w:r w:rsidR="00165EFB" w:rsidRPr="0086605D">
        <w:t>the Authority</w:t>
      </w:r>
      <w:r w:rsidRPr="0086605D">
        <w:t xml:space="preserve"> to inspect and take copies (at </w:t>
      </w:r>
      <w:r w:rsidR="00165EFB" w:rsidRPr="0086605D">
        <w:t>the Authority</w:t>
      </w:r>
      <w:r w:rsidRPr="0086605D">
        <w:t xml:space="preserve">'s expense) of any financial information or records </w:t>
      </w:r>
      <w:r w:rsidR="003B7E51">
        <w:t>t</w:t>
      </w:r>
      <w:r w:rsidR="006E1FBA" w:rsidRPr="0086605D">
        <w:t>he Authority</w:t>
      </w:r>
      <w:r w:rsidRPr="0086605D">
        <w:t xml:space="preserve"> requires which relate to this Agreement.  </w:t>
      </w:r>
    </w:p>
    <w:p w:rsidR="00C50406" w:rsidRPr="0086605D" w:rsidRDefault="00C50406" w:rsidP="00D555D0">
      <w:pPr>
        <w:pStyle w:val="TCHeading2"/>
      </w:pPr>
      <w:bookmarkStart w:id="21" w:name="_Toc276465528"/>
      <w:bookmarkStart w:id="22" w:name="_Toc453948601"/>
      <w:r w:rsidRPr="0086605D">
        <w:t>Communication</w:t>
      </w:r>
      <w:bookmarkEnd w:id="21"/>
      <w:bookmarkEnd w:id="22"/>
    </w:p>
    <w:p w:rsidR="00C50406" w:rsidRPr="0086605D" w:rsidRDefault="00C50406" w:rsidP="00D555D0">
      <w:pPr>
        <w:pStyle w:val="TCBodyafterH2"/>
      </w:pPr>
      <w:r w:rsidRPr="0086605D">
        <w:t xml:space="preserve">The </w:t>
      </w:r>
      <w:r w:rsidR="007B4D59" w:rsidRPr="0086605D">
        <w:t>Contractor</w:t>
      </w:r>
      <w:r w:rsidRPr="0086605D">
        <w:t xml:space="preserve"> shall ensure that all communications with </w:t>
      </w:r>
      <w:r w:rsidR="00165EFB" w:rsidRPr="0086605D">
        <w:t>the Authority</w:t>
      </w:r>
      <w:r w:rsidRPr="0086605D">
        <w:t xml:space="preserve"> concerning the </w:t>
      </w:r>
      <w:r w:rsidR="00071BC4" w:rsidRPr="0086605D">
        <w:t xml:space="preserve">Services </w:t>
      </w:r>
      <w:r w:rsidRPr="0086605D">
        <w:t xml:space="preserve">shall only be between the nominated representatives of both Parties, that is, </w:t>
      </w:r>
      <w:r w:rsidR="00165EFB" w:rsidRPr="0086605D">
        <w:t>the Authority’s</w:t>
      </w:r>
      <w:r w:rsidRPr="0086605D">
        <w:t xml:space="preserve"> </w:t>
      </w:r>
      <w:r w:rsidR="00573951" w:rsidRPr="0086605D">
        <w:t>Commissioning</w:t>
      </w:r>
      <w:r w:rsidR="00B264A5" w:rsidRPr="0086605D">
        <w:t xml:space="preserve"> Manager who shall be the m</w:t>
      </w:r>
      <w:r w:rsidRPr="0086605D">
        <w:t>anager nominated by</w:t>
      </w:r>
      <w:r w:rsidR="00165EFB" w:rsidRPr="0086605D">
        <w:t xml:space="preserve"> the Authority</w:t>
      </w:r>
      <w:r w:rsidRPr="0086605D">
        <w:t xml:space="preserve"> from its own staff</w:t>
      </w:r>
      <w:r w:rsidR="003B7E51">
        <w:t>,</w:t>
      </w:r>
      <w:r w:rsidRPr="0086605D">
        <w:t xml:space="preserve"> or such other person as </w:t>
      </w:r>
      <w:r w:rsidR="00165EFB" w:rsidRPr="0086605D">
        <w:t>the Authority</w:t>
      </w:r>
      <w:r w:rsidRPr="0086605D">
        <w:t xml:space="preserve"> shall nominate in writing and the nominated manager of the </w:t>
      </w:r>
      <w:r w:rsidR="007B4D59" w:rsidRPr="0086605D">
        <w:t>Contractor</w:t>
      </w:r>
      <w:r w:rsidRPr="0086605D">
        <w:t>.</w:t>
      </w:r>
    </w:p>
    <w:p w:rsidR="002F571A" w:rsidRPr="0086605D" w:rsidRDefault="002F571A" w:rsidP="00D555D0">
      <w:pPr>
        <w:pStyle w:val="TCHeading2"/>
      </w:pPr>
      <w:bookmarkStart w:id="23" w:name="_Toc276465529"/>
      <w:bookmarkStart w:id="24" w:name="_Toc453948602"/>
      <w:r w:rsidRPr="0086605D">
        <w:t>Laws and Regulation</w:t>
      </w:r>
      <w:bookmarkEnd w:id="23"/>
      <w:bookmarkEnd w:id="24"/>
    </w:p>
    <w:p w:rsidR="002F571A" w:rsidRPr="0086605D" w:rsidRDefault="002F571A" w:rsidP="00D555D0">
      <w:pPr>
        <w:pStyle w:val="TCBodyafterH2"/>
      </w:pPr>
      <w:r w:rsidRPr="0086605D">
        <w:t>The Contractor shall adhere to all laws and regulations relating to the provision of the Services.</w:t>
      </w:r>
    </w:p>
    <w:p w:rsidR="002F571A" w:rsidRPr="0086605D" w:rsidRDefault="002F571A" w:rsidP="00D555D0">
      <w:pPr>
        <w:pStyle w:val="TCBodyafterH2"/>
      </w:pPr>
      <w:r w:rsidRPr="0086605D">
        <w:t>The Contractor shall comply in all material respects with applicable environmental laws and regulations in force from time to time in relation to the Services.  Where the provisions of any such legislation are implemented by the use of voluntary agreements or codes of practice, the Contractor shall comply with such agreements or codes of practices as if they were incorporated into English law subject to those voluntary agreements being cited in tender documentation.</w:t>
      </w:r>
    </w:p>
    <w:p w:rsidR="002F571A" w:rsidRPr="0086605D" w:rsidRDefault="002F571A" w:rsidP="00D555D0">
      <w:pPr>
        <w:pStyle w:val="TCBodyafterH2"/>
      </w:pPr>
      <w:r w:rsidRPr="0086605D">
        <w:t>While at the Location, the Contractor shall comply, and shall ensure that its employees comply with, the requirements of relevant Health and Safety and other relevant legislation, including regulations and codes of practice issued there under, and with the Authority’s and any Beneficiary’s own policies and procedures.</w:t>
      </w:r>
    </w:p>
    <w:p w:rsidR="002F571A" w:rsidRPr="0086605D" w:rsidRDefault="002F571A" w:rsidP="00D555D0">
      <w:pPr>
        <w:pStyle w:val="TCBodyafterH2"/>
      </w:pPr>
      <w:r w:rsidRPr="0086605D">
        <w:t xml:space="preserve">The Contractor shall at all times maintain a specific Health and Safety at Work policy relating to the employment of his own staff whilst carrying out their duties in relation to the </w:t>
      </w:r>
      <w:r w:rsidR="00A37233" w:rsidRPr="0086605D">
        <w:t>Agreement</w:t>
      </w:r>
      <w:r w:rsidRPr="0086605D">
        <w:t xml:space="preserve"> on the Authority’s or any Beneficiary’s premises. The Contractor shall ensure the co-operation of its employees in all prevention measures designed against fire, or any other hazards, and shall notify the Authority of any change in the Contractor's working practices or other occurrences likely to increase such risks or to cause new hazards.</w:t>
      </w:r>
    </w:p>
    <w:p w:rsidR="00517D1D" w:rsidRPr="008F6548" w:rsidRDefault="00517D1D" w:rsidP="00D555D0">
      <w:pPr>
        <w:pStyle w:val="TCHeading1"/>
      </w:pPr>
      <w:bookmarkStart w:id="25" w:name="_Toc453948603"/>
      <w:r w:rsidRPr="008F6548">
        <w:t>O</w:t>
      </w:r>
      <w:r w:rsidR="008F6548">
        <w:t>bligations</w:t>
      </w:r>
      <w:r w:rsidRPr="008F6548">
        <w:t xml:space="preserve"> </w:t>
      </w:r>
      <w:r w:rsidR="008F6548">
        <w:t>of the Authority</w:t>
      </w:r>
      <w:bookmarkEnd w:id="25"/>
    </w:p>
    <w:p w:rsidR="00517D1D" w:rsidRPr="0086605D" w:rsidRDefault="00517D1D" w:rsidP="00D555D0">
      <w:pPr>
        <w:pStyle w:val="TCHeading2"/>
      </w:pPr>
      <w:bookmarkStart w:id="26" w:name="_Toc453948604"/>
      <w:r w:rsidRPr="0086605D">
        <w:t>Monitoring</w:t>
      </w:r>
      <w:bookmarkEnd w:id="26"/>
    </w:p>
    <w:p w:rsidR="00517D1D" w:rsidRPr="0086605D" w:rsidRDefault="00371303" w:rsidP="00D555D0">
      <w:pPr>
        <w:pStyle w:val="TCBodyafterH2"/>
      </w:pPr>
      <w:r w:rsidRPr="0086605D">
        <w:t>The Authority</w:t>
      </w:r>
      <w:r w:rsidR="00517D1D" w:rsidRPr="0086605D">
        <w:t xml:space="preserve"> shall monitor the provision of the Services at its discretion.  To assist in this, the Contractor shall provide such written reports as </w:t>
      </w:r>
      <w:r w:rsidRPr="0086605D">
        <w:t>the Authority</w:t>
      </w:r>
      <w:r w:rsidR="00517D1D" w:rsidRPr="0086605D">
        <w:t xml:space="preserve"> shall reasonably request.</w:t>
      </w:r>
    </w:p>
    <w:p w:rsidR="00517D1D" w:rsidRPr="00F26B50" w:rsidRDefault="00C366A2" w:rsidP="00D555D0">
      <w:pPr>
        <w:pStyle w:val="TCBodyafterH2"/>
      </w:pPr>
      <w:r w:rsidRPr="0086605D">
        <w:t>The Authority shall use its best endeavours to meets it</w:t>
      </w:r>
      <w:r w:rsidR="00651A3D">
        <w:t>s</w:t>
      </w:r>
      <w:r w:rsidRPr="0086605D">
        <w:t xml:space="preserve"> obligations</w:t>
      </w:r>
      <w:r w:rsidR="003252AF" w:rsidRPr="0086605D">
        <w:t xml:space="preserve"> </w:t>
      </w:r>
      <w:r w:rsidR="003252AF" w:rsidRPr="00F26B50">
        <w:t>under this agreement and those</w:t>
      </w:r>
      <w:r w:rsidRPr="00F26B50">
        <w:t xml:space="preserve"> specified in Annex 5. </w:t>
      </w:r>
    </w:p>
    <w:p w:rsidR="00531802" w:rsidRPr="00F26B50" w:rsidRDefault="00DC2D6A" w:rsidP="00D555D0">
      <w:pPr>
        <w:pStyle w:val="TCHeading1"/>
      </w:pPr>
      <w:r w:rsidRPr="00F26B50">
        <w:fldChar w:fldCharType="begin"/>
      </w:r>
      <w:r w:rsidR="00531802" w:rsidRPr="00F26B50">
        <w:instrText xml:space="preserve">PRIVATE </w:instrText>
      </w:r>
      <w:r w:rsidRPr="00F26B50">
        <w:fldChar w:fldCharType="end"/>
      </w:r>
      <w:bookmarkStart w:id="27" w:name="_Toc453948605"/>
      <w:r w:rsidR="00531802" w:rsidRPr="00F26B50">
        <w:t>Timetable</w:t>
      </w:r>
      <w:r w:rsidR="00E820C5" w:rsidRPr="00F26B50">
        <w:t xml:space="preserve"> and Milestones</w:t>
      </w:r>
      <w:bookmarkEnd w:id="27"/>
      <w:r w:rsidRPr="00F26B50">
        <w:fldChar w:fldCharType="begin"/>
      </w:r>
      <w:r w:rsidR="00531802" w:rsidRPr="00F26B50">
        <w:instrText>tc  \l 3 "</w:instrText>
      </w:r>
      <w:r w:rsidR="00531802" w:rsidRPr="00F26B50">
        <w:tab/>
      </w:r>
      <w:r w:rsidRPr="00F26B50">
        <w:fldChar w:fldCharType="begin"/>
      </w:r>
      <w:r w:rsidR="003B7E51" w:rsidRPr="00F26B50">
        <w:instrText>seq level0 \c \*arabic</w:instrText>
      </w:r>
      <w:r w:rsidRPr="00F26B50">
        <w:fldChar w:fldCharType="separate"/>
      </w:r>
      <w:r w:rsidR="00926174" w:rsidRPr="00F26B50">
        <w:rPr>
          <w:noProof/>
        </w:rPr>
        <w:instrText>1</w:instrText>
      </w:r>
      <w:r w:rsidRPr="00F26B50">
        <w:rPr>
          <w:noProof/>
        </w:rPr>
        <w:fldChar w:fldCharType="end"/>
      </w:r>
      <w:r w:rsidR="00531802" w:rsidRPr="00F26B50">
        <w:instrText>.</w:instrText>
      </w:r>
      <w:r w:rsidRPr="00F26B50">
        <w:fldChar w:fldCharType="begin"/>
      </w:r>
      <w:r w:rsidR="003B7E51" w:rsidRPr="00F26B50">
        <w:instrText>seq level1 \r1 \*arabic</w:instrText>
      </w:r>
      <w:r w:rsidRPr="00F26B50">
        <w:fldChar w:fldCharType="separate"/>
      </w:r>
      <w:r w:rsidR="00926174" w:rsidRPr="00F26B50">
        <w:rPr>
          <w:noProof/>
        </w:rPr>
        <w:instrText>1</w:instrText>
      </w:r>
      <w:r w:rsidRPr="00F26B50">
        <w:rPr>
          <w:noProof/>
        </w:rPr>
        <w:fldChar w:fldCharType="end"/>
      </w:r>
      <w:r w:rsidR="00531802" w:rsidRPr="00F26B50">
        <w:tab/>
        <w:instrText>Timetable"</w:instrText>
      </w:r>
      <w:r w:rsidRPr="00F26B50">
        <w:fldChar w:fldCharType="end"/>
      </w:r>
    </w:p>
    <w:p w:rsidR="00531802" w:rsidRPr="00F26B50" w:rsidRDefault="00531802" w:rsidP="00D555D0">
      <w:pPr>
        <w:pStyle w:val="TCBodyafterH2"/>
      </w:pPr>
      <w:r w:rsidRPr="00F26B50">
        <w:t xml:space="preserve">The Contractor shall implement the </w:t>
      </w:r>
      <w:r w:rsidR="007B4D59" w:rsidRPr="00F26B50">
        <w:t>Services</w:t>
      </w:r>
      <w:r w:rsidRPr="00F26B50">
        <w:t xml:space="preserve"> according to the timetable contained in </w:t>
      </w:r>
      <w:r w:rsidR="00165EFB" w:rsidRPr="00F26B50">
        <w:t xml:space="preserve">Annex </w:t>
      </w:r>
      <w:r w:rsidR="00C86736" w:rsidRPr="00F26B50">
        <w:t xml:space="preserve">1, 3 and </w:t>
      </w:r>
      <w:r w:rsidR="00A06C3F" w:rsidRPr="00F26B50">
        <w:t>5</w:t>
      </w:r>
      <w:r w:rsidRPr="00F26B50">
        <w:t xml:space="preserve">. </w:t>
      </w:r>
    </w:p>
    <w:p w:rsidR="00531802" w:rsidRPr="00F26B50" w:rsidRDefault="00531802" w:rsidP="00D555D0">
      <w:pPr>
        <w:pStyle w:val="TCBodyafterH2"/>
      </w:pPr>
      <w:r w:rsidRPr="00F26B50">
        <w:t xml:space="preserve">The timetable shall contain planned dates for major events in the implementation of the </w:t>
      </w:r>
      <w:r w:rsidR="007B4D59" w:rsidRPr="00F26B50">
        <w:t>Services</w:t>
      </w:r>
      <w:r w:rsidRPr="00F26B50">
        <w:t xml:space="preserve"> including:</w:t>
      </w:r>
    </w:p>
    <w:p w:rsidR="00531802" w:rsidRPr="00F26B50" w:rsidRDefault="00531802" w:rsidP="005E6BF0">
      <w:pPr>
        <w:pStyle w:val="TCBullet3"/>
      </w:pPr>
      <w:r w:rsidRPr="00F26B50">
        <w:t xml:space="preserve">a Planned Acceptance Date for the </w:t>
      </w:r>
      <w:r w:rsidR="007B4D59" w:rsidRPr="00F26B50">
        <w:t>Services</w:t>
      </w:r>
      <w:r w:rsidRPr="00F26B50">
        <w:t>; and</w:t>
      </w:r>
    </w:p>
    <w:p w:rsidR="00531802" w:rsidRPr="00F26B50" w:rsidRDefault="00531802" w:rsidP="005E6BF0">
      <w:pPr>
        <w:pStyle w:val="TCBullet3"/>
      </w:pPr>
      <w:r w:rsidRPr="00F26B50">
        <w:t xml:space="preserve">an Acceptance Completion Date in respect of the </w:t>
      </w:r>
      <w:r w:rsidR="007B4D59" w:rsidRPr="00F26B50">
        <w:t>Services</w:t>
      </w:r>
      <w:r w:rsidRPr="00F26B50">
        <w:t xml:space="preserve">, which if no such date is specified in </w:t>
      </w:r>
      <w:r w:rsidR="00E9212D" w:rsidRPr="00F26B50">
        <w:t>Annex 5</w:t>
      </w:r>
      <w:r w:rsidRPr="00F26B50">
        <w:t xml:space="preserve">, shall be thirty (30) days after the Planned Acceptance Date. The Acceptance Completion Date for </w:t>
      </w:r>
      <w:r w:rsidR="007B4D59" w:rsidRPr="00F26B50">
        <w:t>Services</w:t>
      </w:r>
      <w:r w:rsidRPr="00F26B50">
        <w:t xml:space="preserve"> shall be a Contractual Date.</w:t>
      </w:r>
    </w:p>
    <w:p w:rsidR="00531802" w:rsidRPr="00F26B50" w:rsidRDefault="00531802" w:rsidP="00D555D0">
      <w:pPr>
        <w:pStyle w:val="TCBodyafterH2"/>
      </w:pPr>
      <w:r w:rsidRPr="00F26B50">
        <w:t xml:space="preserve">Delay or failure by the Contractor to meet any Contractual Date contained in the timetable specified shall be subject to the provisions of clause </w:t>
      </w:r>
      <w:r w:rsidR="0049318A" w:rsidRPr="00F26B50">
        <w:t>11</w:t>
      </w:r>
      <w:r w:rsidRPr="00F26B50">
        <w:t xml:space="preserve"> (</w:t>
      </w:r>
      <w:r w:rsidR="002F571A" w:rsidRPr="00F26B50">
        <w:t>D</w:t>
      </w:r>
      <w:r w:rsidRPr="00F26B50">
        <w:t>elays)</w:t>
      </w:r>
      <w:r w:rsidR="0049318A" w:rsidRPr="00F26B50">
        <w:t>, 12, (Extension of Time), 13 (Liquidated Damages and Service Credit Liability), and 1</w:t>
      </w:r>
      <w:r w:rsidR="004E2D72" w:rsidRPr="00F26B50">
        <w:t>4</w:t>
      </w:r>
      <w:r w:rsidR="002F571A" w:rsidRPr="00F26B50">
        <w:t>, (</w:t>
      </w:r>
      <w:r w:rsidR="003252AF" w:rsidRPr="00F26B50">
        <w:t xml:space="preserve">Liability, </w:t>
      </w:r>
      <w:r w:rsidR="002F571A" w:rsidRPr="00F26B50">
        <w:t>Indemnity</w:t>
      </w:r>
      <w:r w:rsidR="003252AF" w:rsidRPr="00F26B50">
        <w:t xml:space="preserve"> and Insurance</w:t>
      </w:r>
      <w:r w:rsidR="002F571A" w:rsidRPr="00F26B50">
        <w:t>)</w:t>
      </w:r>
      <w:r w:rsidRPr="00F26B50">
        <w:t>.</w:t>
      </w:r>
    </w:p>
    <w:p w:rsidR="00026D51" w:rsidRPr="0086605D" w:rsidRDefault="00026D51" w:rsidP="00D555D0">
      <w:pPr>
        <w:pStyle w:val="TCHeading1"/>
      </w:pPr>
      <w:bookmarkStart w:id="28" w:name="_Toc453948606"/>
      <w:r w:rsidRPr="0086605D">
        <w:t>Transition</w:t>
      </w:r>
      <w:bookmarkEnd w:id="28"/>
    </w:p>
    <w:p w:rsidR="00026D51" w:rsidRPr="0086605D" w:rsidRDefault="00026D51" w:rsidP="00D555D0">
      <w:pPr>
        <w:pStyle w:val="TCHeading2"/>
      </w:pPr>
      <w:bookmarkStart w:id="29" w:name="_Toc453948607"/>
      <w:r w:rsidRPr="0086605D">
        <w:t>Transition at Commencement</w:t>
      </w:r>
      <w:bookmarkEnd w:id="29"/>
    </w:p>
    <w:p w:rsidR="00026D51" w:rsidRPr="0086605D" w:rsidRDefault="00026D51" w:rsidP="00D555D0">
      <w:pPr>
        <w:pStyle w:val="TCBodyafterH2"/>
      </w:pPr>
      <w:r w:rsidRPr="0086605D">
        <w:t>At commencement of this Agreement the Contractor shall co-operate in the development and implementation of the services under arrangements notified by the Authority</w:t>
      </w:r>
      <w:r w:rsidR="00651A3D">
        <w:t>.</w:t>
      </w:r>
      <w:r w:rsidRPr="0086605D">
        <w:t xml:space="preserve"> </w:t>
      </w:r>
    </w:p>
    <w:p w:rsidR="00026D51" w:rsidRPr="00F26B50" w:rsidRDefault="00026D51" w:rsidP="00D555D0">
      <w:pPr>
        <w:pStyle w:val="TCBodyafterH2"/>
      </w:pPr>
      <w:r w:rsidRPr="00F26B50">
        <w:t>Within any period specified in Annex 5 for such purpose or if no such period is stated in Annex 5 within thirty (30) days of the date of commencement of the Agreement, the Contractor shall prepare a detailed plan for the completion of Transition incorporating the timetable dates contained in Annex 5 and obtain agreement to such plan by the Authority, such agreement not to be unreasonably withheld or delayed.</w:t>
      </w:r>
    </w:p>
    <w:p w:rsidR="00F26B50" w:rsidRPr="00F26B50" w:rsidRDefault="00F26B50" w:rsidP="00F26B50">
      <w:pPr>
        <w:pStyle w:val="TCBodyafterH2"/>
      </w:pPr>
      <w:r w:rsidRPr="00F26B50">
        <w:t>Within any period specified in Annex 5 for such purpose or if no such period is stated in Annex 5 within thirty (</w:t>
      </w:r>
      <w:r>
        <w:t>45</w:t>
      </w:r>
      <w:r w:rsidRPr="00F26B50">
        <w:t>) days of the date of commencement of the Agreement, the Contractor</w:t>
      </w:r>
      <w:r>
        <w:t xml:space="preserve"> and the Authority</w:t>
      </w:r>
      <w:r w:rsidRPr="00F26B50">
        <w:t xml:space="preserve"> shall prepare a detailed </w:t>
      </w:r>
      <w:r>
        <w:t>Acceptance Criteria</w:t>
      </w:r>
      <w:r w:rsidRPr="00F26B50">
        <w:t xml:space="preserve"> for the completion of </w:t>
      </w:r>
      <w:r>
        <w:t xml:space="preserve">Testing and </w:t>
      </w:r>
      <w:r w:rsidRPr="00F26B50">
        <w:t>Transition incorporating the timetable dates contained in Annex 5 and obtain agreement to such plan by the Authority, such agreement not to be unreasonably withheld or delayed.</w:t>
      </w:r>
    </w:p>
    <w:p w:rsidR="00026D51" w:rsidRPr="00F26B50" w:rsidRDefault="00026D51" w:rsidP="00D555D0">
      <w:pPr>
        <w:pStyle w:val="TCBodyafterH2"/>
      </w:pPr>
      <w:r w:rsidRPr="0086605D">
        <w:t>The Transition shall include a period of trial operation</w:t>
      </w:r>
      <w:r w:rsidRPr="00F26B50">
        <w:t>. Any Service Levels to be achieved during such period shall be specified in Annex 5. The duration of such period of trial operation shall be specified in the Transition and may end, as specified therein, on or after acceptance of the Services (as specified in Annex 5)</w:t>
      </w:r>
      <w:r w:rsidR="00113432" w:rsidRPr="00F26B50">
        <w:t>.</w:t>
      </w:r>
    </w:p>
    <w:p w:rsidR="00026D51" w:rsidRPr="0086605D" w:rsidRDefault="00026D51" w:rsidP="00D555D0">
      <w:pPr>
        <w:pStyle w:val="TCHeading2"/>
      </w:pPr>
      <w:bookmarkStart w:id="30" w:name="_Toc453948608"/>
      <w:r w:rsidRPr="0086605D">
        <w:t>Transition at Expiry or Termination</w:t>
      </w:r>
      <w:bookmarkEnd w:id="30"/>
    </w:p>
    <w:p w:rsidR="00026D51" w:rsidRPr="0086605D" w:rsidRDefault="00026D51" w:rsidP="00D555D0">
      <w:pPr>
        <w:pStyle w:val="TCBodyafterH2"/>
      </w:pPr>
      <w:r w:rsidRPr="0086605D">
        <w:t xml:space="preserve">At expiration or termination of this Agreement the Contractor shall </w:t>
      </w:r>
      <w:r w:rsidR="00F80625">
        <w:t xml:space="preserve">reasonably </w:t>
      </w:r>
      <w:r w:rsidRPr="0086605D">
        <w:t>co-operate in the transfer, to the new service provider under arrangements notified by the Authority in a written Exit Plan to be agreed 6 months prior to the end of this Agreement or</w:t>
      </w:r>
      <w:r w:rsidR="004E2D72" w:rsidRPr="0086605D">
        <w:t xml:space="preserve"> on notification of </w:t>
      </w:r>
      <w:r w:rsidRPr="0086605D">
        <w:t>termination.</w:t>
      </w:r>
    </w:p>
    <w:p w:rsidR="00026D51" w:rsidRPr="0086605D" w:rsidRDefault="00026D51" w:rsidP="00D555D0">
      <w:pPr>
        <w:pStyle w:val="TCBodyafterH2"/>
      </w:pPr>
      <w:r w:rsidRPr="0086605D">
        <w:t xml:space="preserve">Transfer of responsibility for facilities made available to the Contractor shall be the subject of a mutually agreed inventory between the interested parties at the time of transfer. The transfer shall be arranged between the Authority and the Contractor so as </w:t>
      </w:r>
      <w:r w:rsidR="00F80625" w:rsidRPr="0086605D">
        <w:t xml:space="preserve">to </w:t>
      </w:r>
      <w:r w:rsidR="00F80625">
        <w:t xml:space="preserve">reasonably </w:t>
      </w:r>
      <w:r w:rsidRPr="0086605D">
        <w:t xml:space="preserve">reduce any interruption of the Services. </w:t>
      </w:r>
    </w:p>
    <w:p w:rsidR="00026D51" w:rsidRPr="0086605D" w:rsidRDefault="00026D51" w:rsidP="00D555D0">
      <w:pPr>
        <w:pStyle w:val="TCBodyafterH2"/>
      </w:pPr>
      <w:r w:rsidRPr="0086605D">
        <w:t>At expiration or termination of the Agreement the Contractor shall</w:t>
      </w:r>
      <w:r w:rsidR="00F80625">
        <w:t xml:space="preserve">, subject to </w:t>
      </w:r>
      <w:r w:rsidR="00F80625" w:rsidRPr="00CB62B4">
        <w:rPr>
          <w:highlight w:val="green"/>
        </w:rPr>
        <w:t xml:space="preserve">clause </w:t>
      </w:r>
      <w:r w:rsidR="00A260A2" w:rsidRPr="00CB62B4">
        <w:rPr>
          <w:highlight w:val="green"/>
        </w:rPr>
        <w:t>23</w:t>
      </w:r>
      <w:r w:rsidR="00F80625">
        <w:t>,</w:t>
      </w:r>
      <w:r w:rsidRPr="0086605D">
        <w:t xml:space="preserve"> hand-over all files, records, documents, plans, drawings, data and / or databases etc., how so ever generated under this Agreement, to the Authority or person or persons designated by the Authority, an inventory of such to be detailed in a written Exit Plan.</w:t>
      </w:r>
    </w:p>
    <w:p w:rsidR="00026D51" w:rsidRPr="0086605D" w:rsidRDefault="00026D51" w:rsidP="00D555D0">
      <w:pPr>
        <w:pStyle w:val="TCBodyafterH2"/>
      </w:pPr>
      <w:r w:rsidRPr="0086605D">
        <w:t>The Contractor shall be responsible for ensuring that any computerised filing, recording, documenting, planning and drawing software systems utilised under this Agreement is transferred free of any charges to the Contractor or person or persons designated by the Contractor to facilitate a smooth hand-over of work at expiration or termination of the Agreement.</w:t>
      </w:r>
    </w:p>
    <w:p w:rsidR="00026D51" w:rsidRPr="0086605D" w:rsidRDefault="00026D51" w:rsidP="00D555D0">
      <w:pPr>
        <w:pStyle w:val="TCHeading3"/>
      </w:pPr>
      <w:bookmarkStart w:id="31" w:name="_Toc273108757"/>
      <w:bookmarkStart w:id="32" w:name="_Toc276036476"/>
      <w:bookmarkStart w:id="33" w:name="_Toc288733080"/>
      <w:bookmarkStart w:id="34" w:name="_Toc289099808"/>
      <w:bookmarkStart w:id="35" w:name="_Toc344460519"/>
      <w:bookmarkStart w:id="36" w:name="_Toc453948609"/>
      <w:r w:rsidRPr="0086605D">
        <w:t>Skills Transfer</w:t>
      </w:r>
      <w:bookmarkEnd w:id="31"/>
      <w:bookmarkEnd w:id="32"/>
      <w:bookmarkEnd w:id="33"/>
      <w:bookmarkEnd w:id="34"/>
      <w:bookmarkEnd w:id="35"/>
      <w:bookmarkEnd w:id="36"/>
    </w:p>
    <w:p w:rsidR="00026D51" w:rsidRPr="00D555D0" w:rsidRDefault="00026D51" w:rsidP="00D555D0">
      <w:pPr>
        <w:pStyle w:val="TCBodyafterH3"/>
      </w:pPr>
      <w:r w:rsidRPr="00D555D0">
        <w:t xml:space="preserve">The Contractor shall arrange for the transfer of skills to be undertaken at the request of the Authority and to the specification agreed between the Authority, Contractor and appropriate third parties, in a written </w:t>
      </w:r>
      <w:r w:rsidR="00F26B50">
        <w:t>Exit</w:t>
      </w:r>
      <w:r w:rsidRPr="00D555D0">
        <w:t xml:space="preserve"> Plan.</w:t>
      </w:r>
    </w:p>
    <w:bookmarkStart w:id="37" w:name="_Toc276036452"/>
    <w:bookmarkStart w:id="38" w:name="_Toc276465533"/>
    <w:p w:rsidR="00DF04AB" w:rsidRPr="0086605D" w:rsidRDefault="00DC2D6A" w:rsidP="00D555D0">
      <w:pPr>
        <w:pStyle w:val="TCHeading1"/>
      </w:pPr>
      <w:r w:rsidRPr="0086605D">
        <w:fldChar w:fldCharType="begin"/>
      </w:r>
      <w:r w:rsidR="00DF04AB" w:rsidRPr="0086605D">
        <w:instrText xml:space="preserve">PRIVATE </w:instrText>
      </w:r>
      <w:r w:rsidRPr="0086605D">
        <w:fldChar w:fldCharType="end"/>
      </w:r>
      <w:bookmarkStart w:id="39" w:name="_Toc453948610"/>
      <w:r w:rsidR="00DF04AB" w:rsidRPr="0086605D">
        <w:t>Acceptance</w:t>
      </w:r>
      <w:bookmarkEnd w:id="39"/>
      <w:r w:rsidR="00DF04AB" w:rsidRPr="0086605D">
        <w:t xml:space="preserve"> </w:t>
      </w:r>
      <w:r w:rsidRPr="0086605D">
        <w:fldChar w:fldCharType="begin"/>
      </w:r>
      <w:r w:rsidR="00DF04AB" w:rsidRPr="0086605D">
        <w:instrText>tc  \l 2 "</w:instrText>
      </w:r>
      <w:r w:rsidRPr="0086605D">
        <w:fldChar w:fldCharType="begin"/>
      </w:r>
      <w:r w:rsidR="00F11E6D" w:rsidRPr="0086605D">
        <w:instrText>seq level0 \r20 \*arabic</w:instrText>
      </w:r>
      <w:r w:rsidRPr="0086605D">
        <w:fldChar w:fldCharType="separate"/>
      </w:r>
      <w:r w:rsidR="00926174">
        <w:rPr>
          <w:noProof/>
        </w:rPr>
        <w:instrText>20</w:instrText>
      </w:r>
      <w:r w:rsidRPr="0086605D">
        <w:fldChar w:fldCharType="end"/>
      </w:r>
      <w:r w:rsidRPr="0086605D">
        <w:fldChar w:fldCharType="begin"/>
      </w:r>
      <w:r w:rsidR="00DF04AB" w:rsidRPr="0086605D">
        <w:instrText xml:space="preserve">seq level1 \h \r0 </w:instrText>
      </w:r>
      <w:r w:rsidRPr="0086605D">
        <w:fldChar w:fldCharType="end"/>
      </w:r>
      <w:r w:rsidRPr="0086605D">
        <w:fldChar w:fldCharType="begin"/>
      </w:r>
      <w:r w:rsidR="00DF04AB" w:rsidRPr="0086605D">
        <w:instrText xml:space="preserve">seq level2 \h \r0 </w:instrText>
      </w:r>
      <w:r w:rsidRPr="0086605D">
        <w:fldChar w:fldCharType="end"/>
      </w:r>
      <w:r w:rsidR="00DF04AB" w:rsidRPr="0086605D">
        <w:instrText>.</w:instrText>
      </w:r>
      <w:r w:rsidR="00DF04AB" w:rsidRPr="0086605D">
        <w:tab/>
        <w:instrText>Acceptance "</w:instrText>
      </w:r>
      <w:r w:rsidRPr="0086605D">
        <w:fldChar w:fldCharType="end"/>
      </w:r>
    </w:p>
    <w:p w:rsidR="00DF04AB" w:rsidRPr="0086605D" w:rsidRDefault="00DC2D6A" w:rsidP="00D555D0">
      <w:pPr>
        <w:pStyle w:val="TCHeading2"/>
      </w:pPr>
      <w:r w:rsidRPr="0086605D">
        <w:fldChar w:fldCharType="begin"/>
      </w:r>
      <w:r w:rsidR="00DF04AB" w:rsidRPr="0086605D">
        <w:instrText xml:space="preserve">PRIVATE </w:instrText>
      </w:r>
      <w:r w:rsidRPr="0086605D">
        <w:fldChar w:fldCharType="end"/>
      </w:r>
      <w:bookmarkStart w:id="40" w:name="_Toc453948611"/>
      <w:r w:rsidR="00DF04AB" w:rsidRPr="0086605D">
        <w:t>Acceptance process</w:t>
      </w:r>
      <w:bookmarkEnd w:id="40"/>
      <w:r w:rsidRPr="0086605D">
        <w:fldChar w:fldCharType="begin"/>
      </w:r>
      <w:r w:rsidR="00DF04AB" w:rsidRPr="0086605D">
        <w:instrText>tc  \l 3 "</w:instrText>
      </w:r>
      <w:r w:rsidR="00DF04AB" w:rsidRPr="0086605D">
        <w:tab/>
      </w:r>
      <w:r w:rsidRPr="0086605D">
        <w:fldChar w:fldCharType="begin"/>
      </w:r>
      <w:r w:rsidR="00F11E6D" w:rsidRPr="0086605D">
        <w:instrText>seq level0 \c \*arabic</w:instrText>
      </w:r>
      <w:r w:rsidRPr="0086605D">
        <w:fldChar w:fldCharType="separate"/>
      </w:r>
      <w:r w:rsidR="00926174">
        <w:rPr>
          <w:noProof/>
        </w:rPr>
        <w:instrText>20</w:instrText>
      </w:r>
      <w:r w:rsidRPr="0086605D">
        <w:fldChar w:fldCharType="end"/>
      </w:r>
      <w:r w:rsidR="00DF04AB" w:rsidRPr="0086605D">
        <w:instrText>.</w:instrText>
      </w:r>
      <w:r w:rsidRPr="0086605D">
        <w:fldChar w:fldCharType="begin"/>
      </w:r>
      <w:r w:rsidR="00F11E6D" w:rsidRPr="0086605D">
        <w:instrText>seq level1 \r1 \*arabic</w:instrText>
      </w:r>
      <w:r w:rsidRPr="0086605D">
        <w:fldChar w:fldCharType="separate"/>
      </w:r>
      <w:r w:rsidR="00926174">
        <w:rPr>
          <w:noProof/>
        </w:rPr>
        <w:instrText>1</w:instrText>
      </w:r>
      <w:r w:rsidRPr="0086605D">
        <w:fldChar w:fldCharType="end"/>
      </w:r>
      <w:r w:rsidR="00DF04AB" w:rsidRPr="0086605D">
        <w:tab/>
        <w:instrText>Acceptance Process"</w:instrText>
      </w:r>
      <w:r w:rsidRPr="0086605D">
        <w:fldChar w:fldCharType="end"/>
      </w:r>
      <w:r w:rsidR="00DF04AB" w:rsidRPr="0086605D">
        <w:t xml:space="preserve"> </w:t>
      </w:r>
    </w:p>
    <w:p w:rsidR="00DF04AB" w:rsidRPr="00F26B50" w:rsidRDefault="00DF04AB" w:rsidP="00D555D0">
      <w:pPr>
        <w:pStyle w:val="TCBodyafterH2"/>
      </w:pPr>
      <w:r w:rsidRPr="0086605D">
        <w:t xml:space="preserve">The Services shall be required to meet the acceptance criteria specified </w:t>
      </w:r>
      <w:r w:rsidRPr="00F26B50">
        <w:t>in Annex 5 before being accepted by the Authority. The Authority shall notify the Contractor in writing of acceptance, such notification not to be unreasonably withheld or delayed, with the date on which such criteria were met in all material respects. Such date shall be the Acceptance Date in respect of the Services. Acceptance of the Services may be completed in stages as indicated in Annex 5.</w:t>
      </w:r>
    </w:p>
    <w:p w:rsidR="00DF04AB" w:rsidRPr="00F26B50" w:rsidRDefault="00DF04AB" w:rsidP="00D555D0">
      <w:pPr>
        <w:pStyle w:val="TCBodyafterH2"/>
      </w:pPr>
      <w:r w:rsidRPr="00F26B50">
        <w:t>The Authority shall conduct Acceptance Tests and other acceptance procedures and the respective responsibilities of the parties in the performance of such tests and procedures shall be as specified in Annex 5.</w:t>
      </w:r>
    </w:p>
    <w:p w:rsidR="00D03877" w:rsidRDefault="00D03877" w:rsidP="00D555D0">
      <w:pPr>
        <w:pStyle w:val="TCBodyafterH2"/>
      </w:pPr>
      <w:r>
        <w:t>In any event the acceptance date shall be deemed to have occurred:</w:t>
      </w:r>
    </w:p>
    <w:p w:rsidR="00D03877" w:rsidRDefault="00D03877" w:rsidP="00D555D0">
      <w:pPr>
        <w:pStyle w:val="TCBodyafterH3"/>
      </w:pPr>
      <w:r>
        <w:t>On the date which the Authority uses the Services for reasons other than testing;</w:t>
      </w:r>
      <w:r w:rsidR="00E443A6">
        <w:t xml:space="preserve"> or</w:t>
      </w:r>
    </w:p>
    <w:p w:rsidR="00D03877" w:rsidRPr="0086605D" w:rsidRDefault="00030529" w:rsidP="00D555D0">
      <w:pPr>
        <w:pStyle w:val="TCBodyafterH3"/>
      </w:pPr>
      <w:r>
        <w:t>10</w:t>
      </w:r>
      <w:r w:rsidR="00D03877">
        <w:t xml:space="preserve"> days after completion of the acceptance tests if the Authority fails to issue a certificate of Acceptance or non-acceptance within such period.</w:t>
      </w:r>
    </w:p>
    <w:p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r w:rsidRPr="00030529">
        <w:fldChar w:fldCharType="begin"/>
      </w:r>
      <w:r w:rsidR="00DF04AB" w:rsidRPr="00030529">
        <w:instrText xml:space="preserve">seq level2 \h \r0 </w:instrText>
      </w:r>
      <w:r w:rsidRPr="00030529">
        <w:fldChar w:fldCharType="end"/>
      </w:r>
      <w:bookmarkStart w:id="41" w:name="_Toc453948612"/>
      <w:r w:rsidR="00DF04AB" w:rsidRPr="00030529">
        <w:t>Acceptance Tests</w:t>
      </w:r>
      <w:bookmarkEnd w:id="41"/>
      <w:r w:rsidR="00DF04AB" w:rsidRPr="00030529">
        <w:t xml:space="preserve"> </w:t>
      </w:r>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26174" w:rsidRPr="00030529">
        <w:rPr>
          <w:noProof/>
        </w:rPr>
        <w:instrText>20</w:instrText>
      </w:r>
      <w:r w:rsidRPr="00030529">
        <w:fldChar w:fldCharType="end"/>
      </w:r>
      <w:r w:rsidR="00DF04AB" w:rsidRPr="00030529">
        <w:instrText>.</w:instrText>
      </w:r>
      <w:r w:rsidRPr="00030529">
        <w:fldChar w:fldCharType="begin"/>
      </w:r>
      <w:r w:rsidR="00F11E6D" w:rsidRPr="00030529">
        <w:instrText>seq level1 \r2 \*arabic</w:instrText>
      </w:r>
      <w:r w:rsidRPr="00030529">
        <w:fldChar w:fldCharType="separate"/>
      </w:r>
      <w:r w:rsidR="00926174" w:rsidRPr="00030529">
        <w:rPr>
          <w:noProof/>
        </w:rPr>
        <w:instrText>2</w:instrText>
      </w:r>
      <w:r w:rsidRPr="00030529">
        <w:fldChar w:fldCharType="end"/>
      </w:r>
      <w:r w:rsidRPr="00030529">
        <w:fldChar w:fldCharType="begin"/>
      </w:r>
      <w:r w:rsidR="00DF04AB" w:rsidRPr="00030529">
        <w:instrText xml:space="preserve">seq level2 \h \r0 </w:instrText>
      </w:r>
      <w:r w:rsidRPr="00030529">
        <w:fldChar w:fldCharType="end"/>
      </w:r>
      <w:r w:rsidR="00DF04AB" w:rsidRPr="00030529">
        <w:tab/>
        <w:instrText>Acceptance Tests "</w:instrText>
      </w:r>
      <w:r w:rsidRPr="00030529">
        <w:fldChar w:fldCharType="end"/>
      </w:r>
    </w:p>
    <w:p w:rsidR="00DF04AB" w:rsidRPr="00030529" w:rsidRDefault="00DF04AB" w:rsidP="00D555D0">
      <w:pPr>
        <w:pStyle w:val="TCBodyafterH2"/>
      </w:pPr>
      <w:r w:rsidRPr="00030529">
        <w:t>Following implementation of the Services in accordance with the timetable contained in Annex 5, the Contractor shall prepare for Acceptance Tests and notify the Authority when ready. On being so notified, the Authority shall conduct the relevant Acceptance Tests by the appropriate planned Acceptance Date and if the relevant acceptance criteria specified in Annex 5 are met in all material respects, the Authority shall notify the Contractor of acceptance.</w:t>
      </w:r>
    </w:p>
    <w:p w:rsidR="00DF04AB" w:rsidRPr="00030529" w:rsidRDefault="00DF04AB" w:rsidP="00D555D0">
      <w:pPr>
        <w:pStyle w:val="TCBodyafterH2"/>
      </w:pPr>
      <w:r w:rsidRPr="00030529">
        <w:t xml:space="preserve">If Acceptance Tests show that the Services do not meet the relevant acceptance criteria specified in Annex 5 in </w:t>
      </w:r>
      <w:r w:rsidR="00EF393C" w:rsidRPr="00030529">
        <w:t>any</w:t>
      </w:r>
      <w:r w:rsidRPr="00030529">
        <w:t xml:space="preserve"> material respect, the Authority shall notify the Contractor of such failure without undue delay. The Contractor shall thereupon undertake all necessary steps to rectify such failure at no additional cost to the Authority and re-submit the Services for re-testing. If the relevant acceptance criteria are met in all material respects, the Authority shall notify the Contractor of acceptance.</w:t>
      </w:r>
    </w:p>
    <w:p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r w:rsidRPr="00030529">
        <w:fldChar w:fldCharType="begin"/>
      </w:r>
      <w:r w:rsidR="00DF04AB" w:rsidRPr="00030529">
        <w:instrText xml:space="preserve">seq level2 \h \r0 </w:instrText>
      </w:r>
      <w:r w:rsidRPr="00030529">
        <w:fldChar w:fldCharType="end"/>
      </w:r>
      <w:bookmarkStart w:id="42" w:name="_Toc453948613"/>
      <w:r w:rsidR="00DF04AB" w:rsidRPr="00030529">
        <w:t>Failure to gain acceptance</w:t>
      </w:r>
      <w:bookmarkEnd w:id="42"/>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26174" w:rsidRPr="00030529">
        <w:rPr>
          <w:noProof/>
        </w:rPr>
        <w:instrText>20</w:instrText>
      </w:r>
      <w:r w:rsidRPr="00030529">
        <w:fldChar w:fldCharType="end"/>
      </w:r>
      <w:r w:rsidR="00DF04AB" w:rsidRPr="00030529">
        <w:instrText>.</w:instrText>
      </w:r>
      <w:r w:rsidRPr="00030529">
        <w:fldChar w:fldCharType="begin"/>
      </w:r>
      <w:r w:rsidR="00F11E6D" w:rsidRPr="00030529">
        <w:instrText>seq level1 \r3 \*arabic</w:instrText>
      </w:r>
      <w:r w:rsidRPr="00030529">
        <w:fldChar w:fldCharType="separate"/>
      </w:r>
      <w:r w:rsidR="00926174" w:rsidRPr="00030529">
        <w:rPr>
          <w:noProof/>
        </w:rPr>
        <w:instrText>3</w:instrText>
      </w:r>
      <w:r w:rsidRPr="00030529">
        <w:fldChar w:fldCharType="end"/>
      </w:r>
      <w:r w:rsidRPr="00030529">
        <w:fldChar w:fldCharType="begin"/>
      </w:r>
      <w:r w:rsidR="00DF04AB" w:rsidRPr="00030529">
        <w:instrText xml:space="preserve">seq level2 \h \r0 </w:instrText>
      </w:r>
      <w:r w:rsidRPr="00030529">
        <w:fldChar w:fldCharType="end"/>
      </w:r>
      <w:r w:rsidR="00DF04AB" w:rsidRPr="00030529">
        <w:tab/>
        <w:instrText>Failure to Gain Acceptance"</w:instrText>
      </w:r>
      <w:r w:rsidRPr="00030529">
        <w:fldChar w:fldCharType="end"/>
      </w:r>
    </w:p>
    <w:p w:rsidR="00EF393C" w:rsidRPr="00030529" w:rsidRDefault="00EF393C" w:rsidP="00D555D0">
      <w:pPr>
        <w:pStyle w:val="TCHeading3"/>
      </w:pPr>
      <w:bookmarkStart w:id="43" w:name="_Toc453948614"/>
      <w:r w:rsidRPr="00030529">
        <w:t>Failure to meet Planned Acceptance Date(s)</w:t>
      </w:r>
      <w:bookmarkEnd w:id="43"/>
    </w:p>
    <w:p w:rsidR="00EF393C" w:rsidRPr="00030529" w:rsidRDefault="00EF393C" w:rsidP="00D555D0">
      <w:pPr>
        <w:pStyle w:val="TCBodyafterH3"/>
      </w:pPr>
      <w:r w:rsidRPr="00030529">
        <w:t>If the Services have failed to meet the required acceptance criteria specified in Annex 5 in any material respect by the Planned Acceptance Date(s) specified in relation to them,</w:t>
      </w:r>
      <w:r w:rsidR="00D43900" w:rsidRPr="00030529">
        <w:t xml:space="preserve"> unle</w:t>
      </w:r>
      <w:r w:rsidR="00CE250B" w:rsidRPr="00030529">
        <w:t>ss the provisions of clause 12.</w:t>
      </w:r>
      <w:r w:rsidR="00D43900" w:rsidRPr="00030529">
        <w:t>3 or 12.</w:t>
      </w:r>
      <w:r w:rsidR="00CE250B" w:rsidRPr="00030529">
        <w:t>5</w:t>
      </w:r>
      <w:r w:rsidR="00D43900" w:rsidRPr="00030529">
        <w:t xml:space="preserve"> (Extension of Time) apply,</w:t>
      </w:r>
      <w:r w:rsidRPr="00030529">
        <w:t xml:space="preserve"> without prejudice to any other remedies available to the Authority, it shall be entitled in respect of and as appropriate to such failure, to:</w:t>
      </w:r>
    </w:p>
    <w:p w:rsidR="00EF393C" w:rsidRPr="00030529" w:rsidRDefault="00EF393C" w:rsidP="00D555D0">
      <w:pPr>
        <w:pStyle w:val="TCBulleta"/>
      </w:pPr>
      <w:r w:rsidRPr="00030529">
        <w:t>grant further periods of time during which the Contractor shall be required to submit or re-submit the Services to the relevant Acceptance Tests in accordance with clause 1</w:t>
      </w:r>
      <w:r w:rsidR="0049318A" w:rsidRPr="00030529">
        <w:t>0</w:t>
      </w:r>
      <w:r w:rsidRPr="00030529">
        <w:t>.</w:t>
      </w:r>
      <w:r w:rsidR="0049318A" w:rsidRPr="00030529">
        <w:t>2.2, 12.1</w:t>
      </w:r>
      <w:r w:rsidRPr="00030529">
        <w:t xml:space="preserve"> and </w:t>
      </w:r>
      <w:r w:rsidR="0049318A" w:rsidRPr="00030529">
        <w:t>12.2</w:t>
      </w:r>
      <w:r w:rsidRPr="00030529">
        <w:t xml:space="preserve"> as applicable; or</w:t>
      </w:r>
    </w:p>
    <w:p w:rsidR="00EF393C" w:rsidRPr="00030529" w:rsidRDefault="00EF393C" w:rsidP="00D555D0">
      <w:pPr>
        <w:pStyle w:val="TCBulleta"/>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00B16" w:rsidRPr="00030529">
        <w:t xml:space="preserve">31 </w:t>
      </w:r>
      <w:r w:rsidRPr="00030529">
        <w:t>and subject to Annex 9;</w:t>
      </w:r>
    </w:p>
    <w:p w:rsidR="00A646D3" w:rsidRPr="0086605D" w:rsidRDefault="00A646D3" w:rsidP="00D555D0">
      <w:pPr>
        <w:pStyle w:val="TCBodyafterH3"/>
      </w:pPr>
      <w:r w:rsidRPr="00030529">
        <w:t xml:space="preserve">If the Services have failed to meet the required acceptance criteria specified in Annex 5 in any material respect by the Planned Acceptance Date specified in relation to them, a grant of additional time under the provisions of clause </w:t>
      </w:r>
      <w:r w:rsidR="00D43900" w:rsidRPr="00030529">
        <w:t xml:space="preserve">10.2.2, </w:t>
      </w:r>
      <w:r w:rsidR="0049318A" w:rsidRPr="00030529">
        <w:t>12.</w:t>
      </w:r>
      <w:r w:rsidR="00D43900" w:rsidRPr="00030529">
        <w:t>1</w:t>
      </w:r>
      <w:r w:rsidRPr="00030529">
        <w:t xml:space="preserve"> or clause </w:t>
      </w:r>
      <w:r w:rsidR="0049318A" w:rsidRPr="00030529">
        <w:t>12.</w:t>
      </w:r>
      <w:r w:rsidR="00D43900" w:rsidRPr="00030529">
        <w:t>2</w:t>
      </w:r>
      <w:r w:rsidRPr="00030529">
        <w:t xml:space="preserve"> shall not imply any change in the timetable in</w:t>
      </w:r>
      <w:r w:rsidRPr="0086605D">
        <w:t xml:space="preserve"> </w:t>
      </w:r>
      <w:r w:rsidRPr="00030529">
        <w:t>Annex 5 or be interpreted to mean that any subsequent</w:t>
      </w:r>
      <w:r w:rsidRPr="0086605D">
        <w:t xml:space="preserve"> Planned Acceptance Date or Acceptance Completion Date have been or shall be changed. </w:t>
      </w:r>
    </w:p>
    <w:p w:rsidR="00EF393C" w:rsidRPr="0086605D" w:rsidRDefault="00EF393C" w:rsidP="00D555D0">
      <w:pPr>
        <w:pStyle w:val="TCHeading3"/>
      </w:pPr>
      <w:bookmarkStart w:id="44" w:name="_Toc453948615"/>
      <w:r w:rsidRPr="0086605D">
        <w:t>Failure to meet Acceptance Completion Date</w:t>
      </w:r>
      <w:bookmarkEnd w:id="44"/>
    </w:p>
    <w:p w:rsidR="00DF04AB" w:rsidRPr="00030529" w:rsidRDefault="00DF04AB" w:rsidP="00D555D0">
      <w:pPr>
        <w:pStyle w:val="TCBodyafterH3"/>
      </w:pPr>
      <w:r w:rsidRPr="00030529">
        <w:t xml:space="preserve">If the Services have failed to meet the required acceptance criteria specified in Annex 5 in </w:t>
      </w:r>
      <w:r w:rsidR="00EF393C" w:rsidRPr="00030529">
        <w:t>any</w:t>
      </w:r>
      <w:r w:rsidRPr="00030529">
        <w:t xml:space="preserve"> material respect by the Acceptance Completion Date specified in relation to them, unless the provisions of clause </w:t>
      </w:r>
      <w:r w:rsidR="00AE3EB8" w:rsidRPr="00030529">
        <w:t>12.</w:t>
      </w:r>
      <w:r w:rsidR="00CE250B" w:rsidRPr="00030529">
        <w:t>4</w:t>
      </w:r>
      <w:r w:rsidR="000125E5" w:rsidRPr="00030529">
        <w:t xml:space="preserve"> or 12.</w:t>
      </w:r>
      <w:r w:rsidR="00CE250B" w:rsidRPr="00030529">
        <w:t>5</w:t>
      </w:r>
      <w:r w:rsidRPr="00030529">
        <w:t xml:space="preserve"> (</w:t>
      </w:r>
      <w:r w:rsidR="00371303" w:rsidRPr="00030529">
        <w:t>E</w:t>
      </w:r>
      <w:r w:rsidRPr="00030529">
        <w:t xml:space="preserve">xtension of </w:t>
      </w:r>
      <w:r w:rsidR="00371303" w:rsidRPr="00030529">
        <w:t>T</w:t>
      </w:r>
      <w:r w:rsidRPr="00030529">
        <w:t>ime) apply, shall be deemed to be in default, thereon, without prejudice to any other remedies available to the Authority, it shall be entitled in respect of and as appropriate to such failure, to:</w:t>
      </w:r>
    </w:p>
    <w:p w:rsidR="00DF04AB" w:rsidRPr="00030529" w:rsidRDefault="00DF04AB" w:rsidP="00D555D0">
      <w:pPr>
        <w:pStyle w:val="TCbodyafterlevel4"/>
      </w:pPr>
      <w:r w:rsidRPr="00030529">
        <w:t xml:space="preserve">grant further periods of time during which the Contractor shall be required to submit or re-submit the Services to the relevant Acceptance Tests in accordance with clause </w:t>
      </w:r>
      <w:r w:rsidR="00D43900" w:rsidRPr="00030529">
        <w:t xml:space="preserve">10.2.2, 12.1 and 12.2 </w:t>
      </w:r>
      <w:r w:rsidRPr="00030529">
        <w:t>as applicable; or</w:t>
      </w:r>
    </w:p>
    <w:p w:rsidR="00DF04AB" w:rsidRPr="00030529" w:rsidRDefault="00DF04AB" w:rsidP="00D555D0">
      <w:pPr>
        <w:pStyle w:val="TCbodyafterlevel4"/>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43900" w:rsidRPr="00030529">
        <w:t>3</w:t>
      </w:r>
      <w:r w:rsidR="007F1106" w:rsidRPr="00030529">
        <w:t>1</w:t>
      </w:r>
      <w:r w:rsidRPr="00030529">
        <w:t xml:space="preserve"> and subject to Annex </w:t>
      </w:r>
      <w:r w:rsidR="006155D1" w:rsidRPr="00030529">
        <w:t>9</w:t>
      </w:r>
      <w:r w:rsidRPr="00030529">
        <w:t>;</w:t>
      </w:r>
      <w:r w:rsidR="00B70A3B" w:rsidRPr="00030529">
        <w:t xml:space="preserve"> or</w:t>
      </w:r>
    </w:p>
    <w:p w:rsidR="00DF04AB" w:rsidRPr="00030529" w:rsidRDefault="00DF04AB" w:rsidP="00D555D0">
      <w:pPr>
        <w:pStyle w:val="TCbodyafterlevel4"/>
      </w:pPr>
      <w:r w:rsidRPr="00030529">
        <w:t xml:space="preserve">terminate the </w:t>
      </w:r>
      <w:r w:rsidR="00A37233" w:rsidRPr="00030529">
        <w:t>Agreement</w:t>
      </w:r>
      <w:r w:rsidRPr="00030529">
        <w:t>.</w:t>
      </w:r>
    </w:p>
    <w:p w:rsidR="00DF04AB" w:rsidRPr="00030529" w:rsidRDefault="00DF04AB" w:rsidP="00D555D0">
      <w:pPr>
        <w:pStyle w:val="TCBodyafterH3"/>
      </w:pPr>
      <w:r w:rsidRPr="00030529">
        <w:t xml:space="preserve">If the Authority grants a further period of time under the provisions of clause </w:t>
      </w:r>
      <w:r w:rsidR="00D43900" w:rsidRPr="00030529">
        <w:t>12.1</w:t>
      </w:r>
      <w:r w:rsidRPr="00030529">
        <w:t xml:space="preserve"> and the Contractor has failed to meet the relevant acceptance criteria before expiry of such period, the Authority shall be entitled, at that time, to exercise any of remedies to which it is entitled under clause</w:t>
      </w:r>
      <w:r w:rsidR="0008084C" w:rsidRPr="00030529">
        <w:t xml:space="preserve"> </w:t>
      </w:r>
      <w:r w:rsidR="00D43900" w:rsidRPr="00030529">
        <w:t>13</w:t>
      </w:r>
      <w:r w:rsidR="00A23A35" w:rsidRPr="00030529">
        <w:t>.1</w:t>
      </w:r>
      <w:r w:rsidRPr="00030529">
        <w:t>.</w:t>
      </w:r>
    </w:p>
    <w:p w:rsidR="00DF04AB" w:rsidRPr="00030529" w:rsidRDefault="00DF04AB" w:rsidP="00D555D0">
      <w:pPr>
        <w:pStyle w:val="TCBodyafterH3"/>
      </w:pPr>
      <w:r w:rsidRPr="00030529">
        <w:t xml:space="preserve">If the Contractor's failure to meet the Acceptance Completion Date is due to a delay by the Authority, the provisions of clause </w:t>
      </w:r>
      <w:r w:rsidR="00D43900" w:rsidRPr="00030529">
        <w:t>12</w:t>
      </w:r>
      <w:r w:rsidRPr="00030529">
        <w:t>.</w:t>
      </w:r>
      <w:r w:rsidR="00CE250B" w:rsidRPr="00030529">
        <w:t>4</w:t>
      </w:r>
      <w:r w:rsidRPr="00030529">
        <w:t xml:space="preserve"> (extension of time) shall apply and the Acceptance Completion Date may be rescheduled as an amendment to the </w:t>
      </w:r>
      <w:r w:rsidR="00A37233" w:rsidRPr="00030529">
        <w:t>Agreement</w:t>
      </w:r>
      <w:r w:rsidRPr="00030529">
        <w:t xml:space="preserve"> in accordance with clause </w:t>
      </w:r>
      <w:r w:rsidR="00D43900" w:rsidRPr="00030529">
        <w:t>3</w:t>
      </w:r>
      <w:r w:rsidR="007F1106" w:rsidRPr="00030529">
        <w:t>1</w:t>
      </w:r>
      <w:r w:rsidRPr="00030529">
        <w:t>.</w:t>
      </w:r>
      <w:r w:rsidR="00030529">
        <w:t xml:space="preserve"> The Contractor shall not be liable for any Liquidated Damages where delay is by the Authority.</w:t>
      </w:r>
    </w:p>
    <w:p w:rsidR="00DF04AB" w:rsidRPr="00030529" w:rsidRDefault="008D14AD" w:rsidP="00D555D0">
      <w:pPr>
        <w:pStyle w:val="TCBodyafterH3"/>
      </w:pPr>
      <w:r w:rsidRPr="00030529">
        <w:t>In the event that, subject to</w:t>
      </w:r>
      <w:r w:rsidR="004000A9" w:rsidRPr="00030529">
        <w:t xml:space="preserve"> clause 12.</w:t>
      </w:r>
      <w:r w:rsidR="00CE250B" w:rsidRPr="00030529">
        <w:t>5</w:t>
      </w:r>
      <w:r w:rsidR="004000A9" w:rsidRPr="00030529">
        <w:t xml:space="preserve"> and clause </w:t>
      </w:r>
      <w:r w:rsidR="007A2836" w:rsidRPr="00030529">
        <w:t>29</w:t>
      </w:r>
      <w:r w:rsidR="004000A9" w:rsidRPr="00030529">
        <w:t xml:space="preserve"> (Force Majeure)</w:t>
      </w:r>
      <w:r w:rsidR="00DF04AB" w:rsidRPr="00030529">
        <w:t xml:space="preserve">, the Acceptance Tests in respect of the Services have not commenced by the Acceptance Completion Date, unless the provisions of clause </w:t>
      </w:r>
      <w:r w:rsidR="00A23A35" w:rsidRPr="00030529">
        <w:t>12.</w:t>
      </w:r>
      <w:r w:rsidR="00CE250B" w:rsidRPr="00030529">
        <w:t>1</w:t>
      </w:r>
      <w:r w:rsidR="00DF04AB" w:rsidRPr="00030529">
        <w:t xml:space="preserve"> (extension of time) apply, any payment, which would have become due on successful completion of such Acceptance Tests shall become due. Such payment shall not be construed as acceptance by the Authority of the Services and, notwithstanding such payment, the provisions of clause </w:t>
      </w:r>
      <w:r w:rsidR="00A23A35" w:rsidRPr="00030529">
        <w:t>10.3</w:t>
      </w:r>
      <w:r w:rsidR="00DF04AB" w:rsidRPr="00030529">
        <w:t xml:space="preserve"> shall remain applicable and in the event of any subsequent failure of the Services to meet the required acceptance criteria such sums shall be repaid to the Authority forthwith.</w:t>
      </w:r>
    </w:p>
    <w:p w:rsidR="00C644B7" w:rsidRPr="00030529" w:rsidRDefault="0031077D" w:rsidP="00D555D0">
      <w:pPr>
        <w:pStyle w:val="TCBodyafterH3"/>
      </w:pPr>
      <w:r w:rsidRPr="00030529">
        <w:t xml:space="preserve">In the event that, </w:t>
      </w:r>
      <w:r w:rsidR="008D14AD" w:rsidRPr="00030529">
        <w:t>subject to</w:t>
      </w:r>
      <w:r w:rsidRPr="00030529">
        <w:t xml:space="preserve"> clause 12.</w:t>
      </w:r>
      <w:r w:rsidR="00CE250B" w:rsidRPr="00030529">
        <w:t>5</w:t>
      </w:r>
      <w:r w:rsidRPr="00030529">
        <w:t xml:space="preserve"> and clause </w:t>
      </w:r>
      <w:r w:rsidR="007A2836" w:rsidRPr="00030529">
        <w:t>29</w:t>
      </w:r>
      <w:r w:rsidRPr="00030529">
        <w:t xml:space="preserve"> (Force Majeure), the Acceptance Tests in respect of the Services have not commenced by the Acceptance Completion Date, unless the provisions of clause </w:t>
      </w:r>
      <w:r w:rsidR="00A23A35" w:rsidRPr="00030529">
        <w:t>12</w:t>
      </w:r>
      <w:r w:rsidRPr="00030529">
        <w:t>.</w:t>
      </w:r>
      <w:r w:rsidR="00CE250B" w:rsidRPr="00030529">
        <w:t>1</w:t>
      </w:r>
      <w:r w:rsidRPr="00030529">
        <w:t xml:space="preserve"> (</w:t>
      </w:r>
      <w:r w:rsidR="00D00B16" w:rsidRPr="00030529">
        <w:t xml:space="preserve">Extension </w:t>
      </w:r>
      <w:r w:rsidRPr="00030529">
        <w:t xml:space="preserve">of </w:t>
      </w:r>
      <w:r w:rsidR="00D00B16" w:rsidRPr="00030529">
        <w:t>Time</w:t>
      </w:r>
      <w:r w:rsidRPr="00030529">
        <w:t xml:space="preserve">) apply, any damages payment under clause </w:t>
      </w:r>
      <w:r w:rsidR="00A23A35" w:rsidRPr="00030529">
        <w:t>13.1 (Liquidated Damages)</w:t>
      </w:r>
      <w:r w:rsidRPr="00030529">
        <w:t>, which would have become due on failure of completion of such Acceptance Tests shall be delayed by</w:t>
      </w:r>
      <w:r w:rsidR="00C644B7" w:rsidRPr="00030529">
        <w:t>:</w:t>
      </w:r>
    </w:p>
    <w:p w:rsidR="00C644B7" w:rsidRPr="00030529" w:rsidRDefault="0031077D" w:rsidP="00D555D0">
      <w:pPr>
        <w:pStyle w:val="TCbodyafterlevel4"/>
      </w:pPr>
      <w:r w:rsidRPr="00030529">
        <w:t>an reasonable extension of time to the Authority or</w:t>
      </w:r>
      <w:r w:rsidR="00C644B7" w:rsidRPr="00030529">
        <w:t>;</w:t>
      </w:r>
    </w:p>
    <w:p w:rsidR="00A842E6" w:rsidRPr="00030529" w:rsidRDefault="0031077D" w:rsidP="00D555D0">
      <w:pPr>
        <w:pStyle w:val="TCbodyafterlevel4"/>
      </w:pPr>
      <w:r w:rsidRPr="00030529">
        <w:t xml:space="preserve">by an equivalent </w:t>
      </w:r>
      <w:r w:rsidR="00C644B7" w:rsidRPr="00030529">
        <w:t>period of extension</w:t>
      </w:r>
      <w:r w:rsidR="00A842E6" w:rsidRPr="00030529">
        <w:t xml:space="preserve"> time</w:t>
      </w:r>
      <w:r w:rsidRPr="00030529">
        <w:t xml:space="preserve">. </w:t>
      </w:r>
    </w:p>
    <w:p w:rsidR="0031077D" w:rsidRPr="00030529" w:rsidRDefault="008E6C57" w:rsidP="00D555D0">
      <w:pPr>
        <w:pStyle w:val="TCBodyafterH3"/>
      </w:pPr>
      <w:r w:rsidRPr="00030529">
        <w:t xml:space="preserve">Any acceptance of </w:t>
      </w:r>
      <w:r w:rsidR="00A842E6" w:rsidRPr="00030529">
        <w:t>delay</w:t>
      </w:r>
      <w:r w:rsidRPr="00030529">
        <w:t>(s)</w:t>
      </w:r>
      <w:r w:rsidR="00A842E6" w:rsidRPr="00030529">
        <w:t xml:space="preserve"> </w:t>
      </w:r>
      <w:r w:rsidRPr="00030529">
        <w:t>in damages payments, subject to</w:t>
      </w:r>
      <w:r w:rsidR="00A842E6" w:rsidRPr="00030529">
        <w:t xml:space="preserve"> clause </w:t>
      </w:r>
      <w:r w:rsidR="00A23A35" w:rsidRPr="00030529">
        <w:t>13.1</w:t>
      </w:r>
      <w:r w:rsidR="00A842E6" w:rsidRPr="00030529">
        <w:t>, by the Authority</w:t>
      </w:r>
      <w:r w:rsidR="0031077D" w:rsidRPr="00030529">
        <w:t xml:space="preserve"> shall not be construed as </w:t>
      </w:r>
      <w:r w:rsidR="00A842E6" w:rsidRPr="00030529">
        <w:t xml:space="preserve">a waiver </w:t>
      </w:r>
      <w:r w:rsidR="0031077D" w:rsidRPr="00030529">
        <w:t xml:space="preserve">by the Authority of the </w:t>
      </w:r>
      <w:r w:rsidR="00A842E6" w:rsidRPr="00030529">
        <w:t>damages payable</w:t>
      </w:r>
      <w:r w:rsidR="0031077D" w:rsidRPr="00030529">
        <w:t xml:space="preserve">, and in the event of any subsequent failure of the Services to meet the required acceptance criteria such </w:t>
      </w:r>
      <w:r w:rsidRPr="00030529">
        <w:t>damages payments detailed in</w:t>
      </w:r>
      <w:r w:rsidR="0031077D" w:rsidRPr="00030529">
        <w:t xml:space="preserve"> </w:t>
      </w:r>
      <w:r w:rsidR="00A842E6" w:rsidRPr="00030529">
        <w:t xml:space="preserve">clause </w:t>
      </w:r>
      <w:r w:rsidR="00A23A35" w:rsidRPr="00030529">
        <w:t>13</w:t>
      </w:r>
      <w:r w:rsidR="00A842E6" w:rsidRPr="00030529">
        <w:t xml:space="preserve"> shall remain</w:t>
      </w:r>
      <w:r w:rsidRPr="00030529">
        <w:t xml:space="preserve"> applicable</w:t>
      </w:r>
      <w:r w:rsidR="0031077D" w:rsidRPr="00030529">
        <w:t>.</w:t>
      </w:r>
    </w:p>
    <w:p w:rsidR="00026D51" w:rsidRPr="00030529" w:rsidRDefault="00026D51" w:rsidP="00D555D0">
      <w:pPr>
        <w:pStyle w:val="TCHeading1"/>
        <w:rPr>
          <w:rStyle w:val="consectsty2"/>
          <w:b/>
          <w:sz w:val="32"/>
        </w:rPr>
      </w:pPr>
      <w:bookmarkStart w:id="45" w:name="_Toc453948616"/>
      <w:bookmarkStart w:id="46" w:name="_Toc276036482"/>
      <w:r w:rsidRPr="00030529">
        <w:rPr>
          <w:rStyle w:val="consectsty2"/>
          <w:b/>
          <w:sz w:val="32"/>
        </w:rPr>
        <w:t>Delays</w:t>
      </w:r>
      <w:bookmarkEnd w:id="45"/>
    </w:p>
    <w:p w:rsidR="00026D51" w:rsidRPr="00030529" w:rsidRDefault="00026D51" w:rsidP="00D555D0">
      <w:pPr>
        <w:pStyle w:val="TCBodyafterH1"/>
        <w:rPr>
          <w:rStyle w:val="consectsty4"/>
        </w:rPr>
      </w:pPr>
      <w:r w:rsidRPr="00030529">
        <w:rPr>
          <w:rStyle w:val="consectsty4"/>
        </w:rPr>
        <w:t xml:space="preserve">The provisions of clause </w:t>
      </w:r>
      <w:r w:rsidR="00A23A35" w:rsidRPr="00030529">
        <w:rPr>
          <w:rStyle w:val="consectsty4"/>
        </w:rPr>
        <w:t>11</w:t>
      </w:r>
      <w:r w:rsidRPr="00030529">
        <w:rPr>
          <w:rStyle w:val="consectsty4"/>
        </w:rPr>
        <w:t xml:space="preserve">.1 or </w:t>
      </w:r>
      <w:r w:rsidR="00A23A35" w:rsidRPr="00030529">
        <w:rPr>
          <w:rStyle w:val="consectsty4"/>
        </w:rPr>
        <w:t>11</w:t>
      </w:r>
      <w:r w:rsidRPr="00030529">
        <w:rPr>
          <w:rStyle w:val="consectsty4"/>
        </w:rPr>
        <w:t xml:space="preserve">.2 shall apply to delay by the Contractor in meeting any Contractual Dates, notwithstanding the previous application of such provisions to delay or failure by the Contractor to meet any other Contractual Dates. </w:t>
      </w:r>
    </w:p>
    <w:p w:rsidR="003252AF" w:rsidRPr="00030529" w:rsidRDefault="00026D51" w:rsidP="00D555D0">
      <w:pPr>
        <w:pStyle w:val="TCBodyafterH1"/>
        <w:rPr>
          <w:rFonts w:cs="Arial"/>
        </w:rPr>
      </w:pPr>
      <w:r w:rsidRPr="00030529">
        <w:rPr>
          <w:rStyle w:val="consectsty4"/>
        </w:rPr>
        <w:t xml:space="preserve">The Authority acknowledges that the Contractor's ability to meet its obligations under the Agreement according to the timetable in </w:t>
      </w:r>
      <w:r w:rsidRPr="00030529">
        <w:rPr>
          <w:rStyle w:val="consectsty5"/>
        </w:rPr>
        <w:t>Annex 5</w:t>
      </w:r>
      <w:r w:rsidRPr="00030529">
        <w:rPr>
          <w:rStyle w:val="consectsty4"/>
        </w:rPr>
        <w:t xml:space="preserve"> may depend on the Authority likewise meeting its obligations, including those specified in </w:t>
      </w:r>
      <w:r w:rsidRPr="00030529">
        <w:rPr>
          <w:rStyle w:val="consectsty5"/>
        </w:rPr>
        <w:t>Annex 5</w:t>
      </w:r>
      <w:r w:rsidRPr="00030529">
        <w:rPr>
          <w:rStyle w:val="consectsty4"/>
        </w:rPr>
        <w:t xml:space="preserve">. </w:t>
      </w:r>
      <w:r w:rsidR="003252AF" w:rsidRPr="00030529">
        <w:rPr>
          <w:rFonts w:cs="Arial"/>
        </w:rPr>
        <w:t>Each such obligation together with the latest date by which the Authority ought to have met those without potentially risking the Contractor to be delayed in meeting its obligations are expressly identified in Annex 5 as the Authority’s obligations.  The Authority shall not bear any liability to the Contractor in respect of any failure to meet its obligations but, to the extent that the Contractor is prevented from fulfilling any of its obligations as a direct result of an Authority delay</w:t>
      </w:r>
      <w:r w:rsidR="00D03877" w:rsidRPr="00030529">
        <w:rPr>
          <w:rFonts w:cs="Arial"/>
        </w:rPr>
        <w:t>.</w:t>
      </w:r>
    </w:p>
    <w:p w:rsidR="00026D51" w:rsidRPr="00030529" w:rsidRDefault="00026D51" w:rsidP="00D555D0">
      <w:pPr>
        <w:pStyle w:val="TCBodyafterH1"/>
        <w:rPr>
          <w:rStyle w:val="consectsty4"/>
        </w:rPr>
      </w:pPr>
      <w:r w:rsidRPr="00030529">
        <w:rPr>
          <w:rStyle w:val="consectsty4"/>
        </w:rPr>
        <w:t xml:space="preserve">Consequently, insofar as the Contractor is prevented from fulfilling any of its obligations as a direct result of a delay by the Authority, it shall not be liable to the Authority for such failure and shall be entitled to an extension of time and recovery of additional costs under the provisions of clause </w:t>
      </w:r>
      <w:r w:rsidR="00A23A35" w:rsidRPr="00030529">
        <w:rPr>
          <w:rStyle w:val="consectsty4"/>
        </w:rPr>
        <w:t>12.</w:t>
      </w:r>
      <w:r w:rsidR="003E51F3" w:rsidRPr="00030529">
        <w:rPr>
          <w:rStyle w:val="consectsty4"/>
        </w:rPr>
        <w:t>4</w:t>
      </w:r>
      <w:r w:rsidRPr="00030529">
        <w:rPr>
          <w:rStyle w:val="consectsty4"/>
        </w:rPr>
        <w:t>.</w:t>
      </w:r>
    </w:p>
    <w:p w:rsidR="00026D51" w:rsidRPr="0086605D" w:rsidRDefault="00DC2D6A" w:rsidP="00D555D0">
      <w:pPr>
        <w:pStyle w:val="TCHeading1"/>
      </w:pPr>
      <w:r w:rsidRPr="0086605D">
        <w:fldChar w:fldCharType="begin"/>
      </w:r>
      <w:r w:rsidR="00026D51" w:rsidRPr="0086605D">
        <w:instrText xml:space="preserve">PRIVATE </w:instrText>
      </w:r>
      <w:r w:rsidRPr="0086605D">
        <w:fldChar w:fldCharType="end"/>
      </w:r>
      <w:r w:rsidRPr="0086605D">
        <w:fldChar w:fldCharType="begin"/>
      </w:r>
      <w:r w:rsidR="00026D51" w:rsidRPr="0086605D">
        <w:instrText xml:space="preserve">seq level2 \h \r0 </w:instrText>
      </w:r>
      <w:r w:rsidRPr="0086605D">
        <w:fldChar w:fldCharType="end"/>
      </w:r>
      <w:bookmarkStart w:id="47" w:name="_Toc453948617"/>
      <w:r w:rsidR="00026D51" w:rsidRPr="0086605D">
        <w:t>Extension of time</w:t>
      </w:r>
      <w:bookmarkEnd w:id="47"/>
      <w:r w:rsidRPr="0086605D">
        <w:fldChar w:fldCharType="begin"/>
      </w:r>
      <w:r w:rsidR="00026D51" w:rsidRPr="0086605D">
        <w:instrText>tc  \l 3 "</w:instrText>
      </w:r>
      <w:r w:rsidR="00026D51" w:rsidRPr="0086605D">
        <w:tab/>
      </w:r>
      <w:r w:rsidRPr="0086605D">
        <w:fldChar w:fldCharType="begin"/>
      </w:r>
      <w:r w:rsidR="00F11E6D" w:rsidRPr="0086605D">
        <w:instrText>seq level0 \c \*arabic</w:instrText>
      </w:r>
      <w:r w:rsidRPr="0086605D">
        <w:fldChar w:fldCharType="separate"/>
      </w:r>
      <w:r w:rsidR="00926174">
        <w:rPr>
          <w:noProof/>
        </w:rPr>
        <w:instrText>20</w:instrText>
      </w:r>
      <w:r w:rsidRPr="0086605D">
        <w:fldChar w:fldCharType="end"/>
      </w:r>
      <w:r w:rsidR="00026D51" w:rsidRPr="0086605D">
        <w:instrText>.</w:instrText>
      </w:r>
      <w:r w:rsidRPr="0086605D">
        <w:fldChar w:fldCharType="begin"/>
      </w:r>
      <w:r w:rsidR="00F11E6D" w:rsidRPr="0086605D">
        <w:instrText>seq level1 \r2 \*arabic</w:instrText>
      </w:r>
      <w:r w:rsidRPr="0086605D">
        <w:fldChar w:fldCharType="separate"/>
      </w:r>
      <w:r w:rsidR="00926174">
        <w:rPr>
          <w:noProof/>
        </w:rPr>
        <w:instrText>2</w:instrText>
      </w:r>
      <w:r w:rsidRPr="0086605D">
        <w:fldChar w:fldCharType="end"/>
      </w:r>
      <w:r w:rsidRPr="0086605D">
        <w:fldChar w:fldCharType="begin"/>
      </w:r>
      <w:r w:rsidR="00026D51" w:rsidRPr="0086605D">
        <w:instrText xml:space="preserve">seq level2 \h \r0 </w:instrText>
      </w:r>
      <w:r w:rsidRPr="0086605D">
        <w:fldChar w:fldCharType="end"/>
      </w:r>
      <w:r w:rsidR="00026D51" w:rsidRPr="0086605D">
        <w:tab/>
        <w:instrText>Extension of Time"</w:instrText>
      </w:r>
      <w:r w:rsidRPr="0086605D">
        <w:fldChar w:fldCharType="end"/>
      </w:r>
    </w:p>
    <w:p w:rsidR="00026D51" w:rsidRPr="00030529" w:rsidRDefault="00A23A35" w:rsidP="00D555D0">
      <w:pPr>
        <w:pStyle w:val="TCBodyafterH1"/>
      </w:pPr>
      <w:r w:rsidRPr="0086605D">
        <w:t>I</w:t>
      </w:r>
      <w:r w:rsidR="00026D51" w:rsidRPr="0086605D">
        <w:t xml:space="preserve">f the performance of the Agreement by the Contractor be delayed by reason of Default by the Contractor or by its employees or agents or by other Contractors of the Contractor, the Authority shall be entitled to grant a reasonable extension of time at no additional cost to the Authority, </w:t>
      </w:r>
      <w:r w:rsidR="00026D51" w:rsidRPr="00030529">
        <w:t xml:space="preserve">subject to clause </w:t>
      </w:r>
      <w:r w:rsidRPr="00030529">
        <w:t>13</w:t>
      </w:r>
      <w:r w:rsidR="00026D51" w:rsidRPr="00030529">
        <w:t>.1 and Annex 5,.</w:t>
      </w:r>
    </w:p>
    <w:p w:rsidR="00026D51" w:rsidRPr="00030529" w:rsidRDefault="00026D51" w:rsidP="00D555D0">
      <w:pPr>
        <w:pStyle w:val="TCBodyafterH1"/>
      </w:pPr>
      <w:r w:rsidRPr="00030529">
        <w:t>Should an extension of time</w:t>
      </w:r>
      <w:r w:rsidR="00A811AC" w:rsidRPr="00030529">
        <w:t>,</w:t>
      </w:r>
      <w:r w:rsidRPr="00030529">
        <w:t xml:space="preserve"> </w:t>
      </w:r>
      <w:r w:rsidR="00A811AC" w:rsidRPr="00030529">
        <w:t xml:space="preserve">post the Acceptance Completion Date, </w:t>
      </w:r>
      <w:r w:rsidRPr="00030529">
        <w:t>be granted under clause 12.1, the contractor shall be liable to pay the Authority</w:t>
      </w:r>
      <w:r w:rsidR="007C6D7B" w:rsidRPr="00030529">
        <w:t>,</w:t>
      </w:r>
      <w:r w:rsidRPr="00030529">
        <w:t xml:space="preserve"> </w:t>
      </w:r>
      <w:r w:rsidR="007C6D7B" w:rsidRPr="00030529">
        <w:t xml:space="preserve">as </w:t>
      </w:r>
      <w:r w:rsidR="00A811AC" w:rsidRPr="00030529">
        <w:t>L</w:t>
      </w:r>
      <w:r w:rsidR="007C6D7B" w:rsidRPr="00030529">
        <w:t xml:space="preserve">iquidated </w:t>
      </w:r>
      <w:r w:rsidR="00A811AC" w:rsidRPr="00030529">
        <w:t>D</w:t>
      </w:r>
      <w:r w:rsidR="007C6D7B" w:rsidRPr="00030529">
        <w:t xml:space="preserve">amages, a sum of money </w:t>
      </w:r>
      <w:r w:rsidR="00030529" w:rsidRPr="00030529">
        <w:t>subject to</w:t>
      </w:r>
      <w:r w:rsidR="007C6D7B" w:rsidRPr="00030529">
        <w:t xml:space="preserve"> clause 13.1</w:t>
      </w:r>
      <w:r w:rsidR="007C6D7B" w:rsidRPr="0086605D">
        <w:t xml:space="preserve"> </w:t>
      </w:r>
      <w:r w:rsidR="007C6D7B" w:rsidRPr="00030529">
        <w:t xml:space="preserve">and </w:t>
      </w:r>
      <w:r w:rsidR="00030529" w:rsidRPr="00030529">
        <w:t xml:space="preserve">specified in </w:t>
      </w:r>
      <w:r w:rsidR="007C6D7B" w:rsidRPr="00030529">
        <w:t xml:space="preserve">Annex 5 for each day of delay up to the </w:t>
      </w:r>
      <w:r w:rsidR="00A811AC" w:rsidRPr="00030529">
        <w:t xml:space="preserve">expiry date of the </w:t>
      </w:r>
      <w:r w:rsidR="007C6D7B" w:rsidRPr="00030529">
        <w:t xml:space="preserve">extension of time </w:t>
      </w:r>
      <w:r w:rsidR="00A811AC" w:rsidRPr="00030529">
        <w:t>that may be</w:t>
      </w:r>
      <w:r w:rsidR="007C6D7B" w:rsidRPr="00030529">
        <w:t xml:space="preserve"> granted</w:t>
      </w:r>
      <w:r w:rsidR="00A811AC" w:rsidRPr="00030529">
        <w:t xml:space="preserve"> under 12.1</w:t>
      </w:r>
      <w:r w:rsidRPr="00030529">
        <w:t>.</w:t>
      </w:r>
    </w:p>
    <w:p w:rsidR="00A811AC" w:rsidRPr="00030529" w:rsidRDefault="00A811AC" w:rsidP="00D555D0">
      <w:pPr>
        <w:pStyle w:val="TCBodyafterH1"/>
      </w:pPr>
      <w:r w:rsidRPr="00030529">
        <w:t xml:space="preserve">Subject to </w:t>
      </w:r>
      <w:r w:rsidR="006F0B11" w:rsidRPr="00030529">
        <w:t xml:space="preserve">12.1, </w:t>
      </w:r>
      <w:r w:rsidR="0099178B" w:rsidRPr="00030529">
        <w:t>12.2</w:t>
      </w:r>
      <w:r w:rsidR="006F0B11" w:rsidRPr="00030529">
        <w:t xml:space="preserve"> and 13.1</w:t>
      </w:r>
      <w:r w:rsidR="0099178B" w:rsidRPr="00030529">
        <w:t xml:space="preserve">, </w:t>
      </w:r>
      <w:r w:rsidR="00E11FD8" w:rsidRPr="00030529">
        <w:t>any extens</w:t>
      </w:r>
      <w:r w:rsidR="0099178B" w:rsidRPr="00030529">
        <w:t>ion of time granted by the Authority</w:t>
      </w:r>
      <w:r w:rsidR="00E11FD8" w:rsidRPr="00030529">
        <w:t xml:space="preserve"> shall be in 30 day periods or less</w:t>
      </w:r>
      <w:r w:rsidR="0099178B" w:rsidRPr="00030529">
        <w:t>,</w:t>
      </w:r>
      <w:r w:rsidR="00E11FD8" w:rsidRPr="00030529">
        <w:t xml:space="preserve"> as defined in Annex 5.</w:t>
      </w:r>
      <w:r w:rsidR="0099178B" w:rsidRPr="00030529">
        <w:t xml:space="preserve"> </w:t>
      </w:r>
      <w:r w:rsidR="00E11FD8" w:rsidRPr="00030529">
        <w:t>T</w:t>
      </w:r>
      <w:r w:rsidR="0099178B" w:rsidRPr="00030529">
        <w:t>he Contractor agree</w:t>
      </w:r>
      <w:r w:rsidR="004C1C2C" w:rsidRPr="00030529">
        <w:t>s</w:t>
      </w:r>
      <w:r w:rsidR="00E11FD8" w:rsidRPr="00030529">
        <w:t xml:space="preserve"> that any such extension period grant</w:t>
      </w:r>
      <w:r w:rsidR="00342C5E" w:rsidRPr="00030529">
        <w:t xml:space="preserve">ed by the Authority </w:t>
      </w:r>
      <w:r w:rsidR="00E11FD8" w:rsidRPr="00030529">
        <w:t xml:space="preserve">shall </w:t>
      </w:r>
      <w:r w:rsidR="00342C5E" w:rsidRPr="00030529">
        <w:t xml:space="preserve">be a maximum period of extension and that the Contractor shall continue to meet its obligations under clause 10 (Acceptance) </w:t>
      </w:r>
      <w:r w:rsidR="006F0B11" w:rsidRPr="00030529">
        <w:t>and that time shall be of the essence.</w:t>
      </w:r>
    </w:p>
    <w:p w:rsidR="00026D51" w:rsidRPr="00030529" w:rsidRDefault="007C6D7B" w:rsidP="00D555D0">
      <w:pPr>
        <w:pStyle w:val="TCBodyafterH1"/>
      </w:pPr>
      <w:r w:rsidRPr="00030529">
        <w:t>Subject to Clause 11.2, i</w:t>
      </w:r>
      <w:r w:rsidR="00026D51" w:rsidRPr="00030529">
        <w:t>f the performance of the Agreement by the Contractor be delayed by reason of Default by the Authority or by its employees or agents or by other Contractors of the Authority, the Contractor shall be entitled to a reasonable extension of time and to any reasonable additional costs which it can show were directly incurred as a result of the delay, to be agreed by the Authority in writing without undue delay.</w:t>
      </w:r>
    </w:p>
    <w:p w:rsidR="00026D51" w:rsidRPr="00030529" w:rsidRDefault="00026D51" w:rsidP="00D555D0">
      <w:pPr>
        <w:pStyle w:val="TCBodyafterH1"/>
        <w:rPr>
          <w:rStyle w:val="consectsty4"/>
          <w:rFonts w:cs="Arial"/>
        </w:rPr>
      </w:pPr>
      <w:r w:rsidRPr="00030529">
        <w:t>If the performance of the Agreement by either party be delayed by reason of any event of force majeure (as defined in clause 2</w:t>
      </w:r>
      <w:r w:rsidR="007A2836" w:rsidRPr="00030529">
        <w:t>9</w:t>
      </w:r>
      <w:r w:rsidRPr="00030529">
        <w:t>), both parties shall be entitled to a reasonable extension of time provided that the party so delayed notifies the other party in writing without undue delay. Neither party shall be entitled to any additional costs incurred as a result of such delay.</w:t>
      </w:r>
    </w:p>
    <w:p w:rsidR="0058606A" w:rsidRPr="00030529" w:rsidRDefault="0058606A" w:rsidP="00D555D0">
      <w:pPr>
        <w:pStyle w:val="TCHeading1"/>
      </w:pPr>
      <w:bookmarkStart w:id="48" w:name="_Toc453948618"/>
      <w:bookmarkStart w:id="49" w:name="_Toc276465543"/>
      <w:bookmarkEnd w:id="46"/>
      <w:r w:rsidRPr="00030529">
        <w:t>Liquidated Damages and Service Credit Liability</w:t>
      </w:r>
      <w:bookmarkEnd w:id="48"/>
    </w:p>
    <w:p w:rsidR="00A23A35" w:rsidRPr="00030529" w:rsidRDefault="00A23A35" w:rsidP="00D555D0">
      <w:pPr>
        <w:pStyle w:val="TCHeading2"/>
      </w:pPr>
      <w:bookmarkStart w:id="50" w:name="_Toc453948619"/>
      <w:r w:rsidRPr="00030529">
        <w:t>Liquidated Damages</w:t>
      </w:r>
      <w:bookmarkEnd w:id="50"/>
    </w:p>
    <w:p w:rsidR="007C6D7B" w:rsidRPr="00030529" w:rsidRDefault="0058606A" w:rsidP="00D555D0">
      <w:pPr>
        <w:pStyle w:val="TCBodyafterH2"/>
      </w:pPr>
      <w:r w:rsidRPr="00030529">
        <w:t>Subject to 11 (Delays) and 12 (Extension of Time)</w:t>
      </w:r>
      <w:r w:rsidR="007C6D7B" w:rsidRPr="00030529">
        <w:t xml:space="preserve">, if the Contractor fails to meet any </w:t>
      </w:r>
      <w:r w:rsidR="007437C0" w:rsidRPr="00030529">
        <w:t>Acceptance</w:t>
      </w:r>
      <w:r w:rsidR="007C6D7B" w:rsidRPr="00030529">
        <w:t xml:space="preserve"> </w:t>
      </w:r>
      <w:r w:rsidR="007E321C" w:rsidRPr="00030529">
        <w:t xml:space="preserve">Completion </w:t>
      </w:r>
      <w:r w:rsidR="007C6D7B" w:rsidRPr="00030529">
        <w:t>Date specified in</w:t>
      </w:r>
      <w:r w:rsidR="0099649A" w:rsidRPr="00030529">
        <w:t xml:space="preserve"> the</w:t>
      </w:r>
      <w:r w:rsidR="007C6D7B" w:rsidRPr="00030529">
        <w:t xml:space="preserve"> timetable contained in Annex 5,</w:t>
      </w:r>
      <w:r w:rsidR="0099178B" w:rsidRPr="00030529">
        <w:t xml:space="preserve"> by reason of Default by the Contractor or by its employees or agents or by other Contractors of the Contractor, </w:t>
      </w:r>
      <w:r w:rsidRPr="00030529">
        <w:t>the Contractor shall be liable to pay to the Authority,</w:t>
      </w:r>
      <w:r w:rsidR="003E51F3" w:rsidRPr="00030529">
        <w:t xml:space="preserve"> </w:t>
      </w:r>
      <w:r w:rsidR="00A811AC" w:rsidRPr="00030529">
        <w:t xml:space="preserve">the </w:t>
      </w:r>
      <w:r w:rsidR="007346F6" w:rsidRPr="00030529">
        <w:t>Liquidated Damages</w:t>
      </w:r>
      <w:r w:rsidR="007C6D7B" w:rsidRPr="00030529">
        <w:t>:</w:t>
      </w:r>
      <w:r w:rsidR="007346F6" w:rsidRPr="00030529">
        <w:t xml:space="preserve"> </w:t>
      </w:r>
    </w:p>
    <w:p w:rsidR="007C6D7B" w:rsidRPr="00030529" w:rsidRDefault="003E51F3" w:rsidP="00D555D0">
      <w:pPr>
        <w:pStyle w:val="TCBodyafterH3"/>
      </w:pPr>
      <w:r w:rsidRPr="00030529">
        <w:rPr>
          <w:i/>
        </w:rPr>
        <w:t>Service Continuity Damages, as</w:t>
      </w:r>
      <w:r w:rsidRPr="00030529">
        <w:t xml:space="preserve"> </w:t>
      </w:r>
      <w:r w:rsidR="0058606A" w:rsidRPr="00030529">
        <w:t>a sum of money</w:t>
      </w:r>
      <w:r w:rsidR="00A811AC" w:rsidRPr="00030529">
        <w:t xml:space="preserve"> specified in Annex 5</w:t>
      </w:r>
      <w:r w:rsidR="00D00B16" w:rsidRPr="00030529">
        <w:t xml:space="preserve"> - </w:t>
      </w:r>
      <w:r w:rsidR="00EB1795" w:rsidRPr="00030529">
        <w:t>5.</w:t>
      </w:r>
      <w:r w:rsidR="002C753A" w:rsidRPr="00030529">
        <w:t>7</w:t>
      </w:r>
      <w:r w:rsidR="00A811AC" w:rsidRPr="00030529">
        <w:t xml:space="preserve">, </w:t>
      </w:r>
      <w:r w:rsidR="0058606A" w:rsidRPr="00030529">
        <w:t>for any delay over the specified timetable contained in Annex 5</w:t>
      </w:r>
      <w:r w:rsidR="007C6D7B" w:rsidRPr="00030529">
        <w:t>;</w:t>
      </w:r>
      <w:r w:rsidR="0058606A" w:rsidRPr="00030529">
        <w:t xml:space="preserve"> and</w:t>
      </w:r>
    </w:p>
    <w:p w:rsidR="007C6D7B" w:rsidRPr="00030529" w:rsidRDefault="003252AF" w:rsidP="00D555D0">
      <w:pPr>
        <w:pStyle w:val="TCBodyafterH3"/>
      </w:pPr>
      <w:r w:rsidRPr="00030529">
        <w:rPr>
          <w:i/>
        </w:rPr>
        <w:t>Implementation Liquidated Damages</w:t>
      </w:r>
      <w:r w:rsidR="0058606A" w:rsidRPr="00030529">
        <w:t>,</w:t>
      </w:r>
      <w:r w:rsidR="003E51F3" w:rsidRPr="00030529">
        <w:t xml:space="preserve"> a sum of money </w:t>
      </w:r>
      <w:r w:rsidR="00A811AC" w:rsidRPr="00030529">
        <w:t>specified in Annex 5</w:t>
      </w:r>
      <w:r w:rsidR="00D00B16" w:rsidRPr="00030529">
        <w:t xml:space="preserve"> - </w:t>
      </w:r>
      <w:r w:rsidR="00EB1795" w:rsidRPr="00030529">
        <w:t>5.</w:t>
      </w:r>
      <w:r w:rsidR="002C753A" w:rsidRPr="00030529">
        <w:t>7</w:t>
      </w:r>
      <w:r w:rsidR="00A811AC" w:rsidRPr="00030529">
        <w:t xml:space="preserve">, </w:t>
      </w:r>
      <w:r w:rsidR="0058606A" w:rsidRPr="00030529">
        <w:t>for each day of delay or until the</w:t>
      </w:r>
      <w:r w:rsidR="00A811AC" w:rsidRPr="00030529">
        <w:t xml:space="preserve"> service is </w:t>
      </w:r>
      <w:r w:rsidR="00102CEC" w:rsidRPr="00030529">
        <w:t>i</w:t>
      </w:r>
      <w:r w:rsidR="00A811AC" w:rsidRPr="00030529">
        <w:t>mplemented or the</w:t>
      </w:r>
      <w:r w:rsidR="0058606A" w:rsidRPr="00030529">
        <w:t xml:space="preserve"> Contract is terminated</w:t>
      </w:r>
      <w:r w:rsidR="00102CEC" w:rsidRPr="00030529">
        <w:t>,</w:t>
      </w:r>
      <w:r w:rsidR="0058606A" w:rsidRPr="00030529">
        <w:t xml:space="preserve"> whichever is sooner</w:t>
      </w:r>
      <w:r w:rsidR="00A811AC" w:rsidRPr="00030529">
        <w:t>.</w:t>
      </w:r>
      <w:r w:rsidR="0058606A" w:rsidRPr="00030529">
        <w:t xml:space="preserve"> </w:t>
      </w:r>
    </w:p>
    <w:p w:rsidR="00277924" w:rsidRPr="00030529" w:rsidRDefault="00277924" w:rsidP="00D555D0">
      <w:pPr>
        <w:pStyle w:val="TCHeading3"/>
      </w:pPr>
      <w:bookmarkStart w:id="51" w:name="_Toc453948620"/>
      <w:r w:rsidRPr="00030529">
        <w:t>Liquidated Damages Period</w:t>
      </w:r>
      <w:bookmarkEnd w:id="51"/>
    </w:p>
    <w:p w:rsidR="00342C5E" w:rsidRPr="00030529" w:rsidRDefault="00342C5E" w:rsidP="00D555D0">
      <w:pPr>
        <w:pStyle w:val="TCBodyafterH3"/>
      </w:pPr>
      <w:r w:rsidRPr="00030529">
        <w:t>The Liquidated Damages Period, subject to clause</w:t>
      </w:r>
      <w:r w:rsidR="003E51F3" w:rsidRPr="00030529">
        <w:t xml:space="preserve">11.2, </w:t>
      </w:r>
      <w:r w:rsidRPr="00030529">
        <w:t>11.3, 12.4 and 12.5, shall commence on the first day after the Acceptance Completion Date and shall continue in 30 day (or less) extension periods to the maximum extension period granted by the Authority, as detailed in Annex 5</w:t>
      </w:r>
      <w:r w:rsidR="00D00B16" w:rsidRPr="00030529">
        <w:t xml:space="preserve"> - </w:t>
      </w:r>
      <w:r w:rsidR="00EB1795" w:rsidRPr="00030529">
        <w:t>5.</w:t>
      </w:r>
      <w:r w:rsidR="002C753A" w:rsidRPr="00030529">
        <w:t>7</w:t>
      </w:r>
      <w:r w:rsidRPr="00030529">
        <w:t>.</w:t>
      </w:r>
    </w:p>
    <w:p w:rsidR="0058606A" w:rsidRPr="00030529" w:rsidRDefault="00277924" w:rsidP="00D555D0">
      <w:pPr>
        <w:pStyle w:val="TCBodyafterH3"/>
      </w:pPr>
      <w:r w:rsidRPr="00030529">
        <w:t xml:space="preserve">Any </w:t>
      </w:r>
      <w:r w:rsidR="0058606A" w:rsidRPr="00030529">
        <w:t>payment</w:t>
      </w:r>
      <w:r w:rsidRPr="00030529">
        <w:t xml:space="preserve">s due during the Liquidated Damages Period </w:t>
      </w:r>
      <w:r w:rsidR="0058606A" w:rsidRPr="00030529">
        <w:t>shall be in full and final settlement of the Contractor's liability for all such loss incurred by the Authority for any delays in the</w:t>
      </w:r>
      <w:r w:rsidR="0058606A" w:rsidRPr="0086605D">
        <w:t xml:space="preserve"> </w:t>
      </w:r>
      <w:r w:rsidR="0058606A" w:rsidRPr="00030529">
        <w:t>implementation of the service</w:t>
      </w:r>
      <w:r w:rsidRPr="00030529">
        <w:t xml:space="preserve"> to the Termination Consideration Date</w:t>
      </w:r>
      <w:r w:rsidR="003E2B52" w:rsidRPr="00030529">
        <w:t xml:space="preserve"> (s)</w:t>
      </w:r>
      <w:r w:rsidR="0058606A" w:rsidRPr="00030529">
        <w:t xml:space="preserve"> as defined in Annex 5</w:t>
      </w:r>
      <w:r w:rsidR="00EB1795" w:rsidRPr="00030529">
        <w:t xml:space="preserve"> and Annex 5</w:t>
      </w:r>
      <w:r w:rsidR="00D00B16" w:rsidRPr="00030529">
        <w:t xml:space="preserve"> - </w:t>
      </w:r>
      <w:r w:rsidR="00EB1795" w:rsidRPr="00030529">
        <w:t>5.</w:t>
      </w:r>
      <w:r w:rsidR="002C753A" w:rsidRPr="00030529">
        <w:t>7</w:t>
      </w:r>
      <w:r w:rsidR="0058606A" w:rsidRPr="00030529">
        <w:t>. If the cause of such delay has not been rectified, at the expiry of the</w:t>
      </w:r>
      <w:r w:rsidR="0099178B" w:rsidRPr="00030529">
        <w:t xml:space="preserve"> extension</w:t>
      </w:r>
      <w:r w:rsidR="0058606A" w:rsidRPr="00030529">
        <w:t xml:space="preserve"> period</w:t>
      </w:r>
      <w:r w:rsidR="0099178B" w:rsidRPr="00030529">
        <w:t xml:space="preserve"> granted under 12.1</w:t>
      </w:r>
      <w:r w:rsidR="0058606A" w:rsidRPr="00030529">
        <w:t xml:space="preserve"> during which liquidated damages are payable as detailed in Annex 5</w:t>
      </w:r>
      <w:r w:rsidR="00D00B16" w:rsidRPr="00030529">
        <w:t xml:space="preserve"> - </w:t>
      </w:r>
      <w:r w:rsidR="00EB1795" w:rsidRPr="00030529">
        <w:t>5.</w:t>
      </w:r>
      <w:r w:rsidR="002C753A" w:rsidRPr="00030529">
        <w:t>7</w:t>
      </w:r>
      <w:r w:rsidR="0058606A" w:rsidRPr="00030529">
        <w:t>, the Authority shall be entitled to:</w:t>
      </w:r>
    </w:p>
    <w:p w:rsidR="0058606A" w:rsidRPr="00030529" w:rsidRDefault="0058606A" w:rsidP="00D555D0">
      <w:pPr>
        <w:pStyle w:val="TCbodyafterlevel4"/>
        <w:rPr>
          <w:rStyle w:val="consectsty5"/>
        </w:rPr>
      </w:pPr>
      <w:r w:rsidRPr="00030529">
        <w:rPr>
          <w:rStyle w:val="consectsty5"/>
        </w:rPr>
        <w:t xml:space="preserve">during the </w:t>
      </w:r>
      <w:r w:rsidR="00B772B3" w:rsidRPr="00030529">
        <w:rPr>
          <w:rStyle w:val="consectsty5"/>
        </w:rPr>
        <w:t>Liquidated Damages Period</w:t>
      </w:r>
      <w:r w:rsidRPr="00030529">
        <w:rPr>
          <w:rStyle w:val="consectsty5"/>
        </w:rPr>
        <w:t>, serve a notice on the Contractor placing the Contractor on notice that if, at the end of the</w:t>
      </w:r>
      <w:r w:rsidR="00277924" w:rsidRPr="00030529">
        <w:rPr>
          <w:rStyle w:val="consectsty5"/>
        </w:rPr>
        <w:t xml:space="preserve"> </w:t>
      </w:r>
      <w:r w:rsidR="0099178B" w:rsidRPr="00030529">
        <w:t>extension period granted under 12.1</w:t>
      </w:r>
      <w:r w:rsidRPr="00030529">
        <w:rPr>
          <w:rStyle w:val="consectsty5"/>
        </w:rPr>
        <w:t xml:space="preserve">, the delay is not remedied, </w:t>
      </w:r>
      <w:r w:rsidR="00277924" w:rsidRPr="00030529">
        <w:rPr>
          <w:rStyle w:val="consectsty5"/>
        </w:rPr>
        <w:t>at the sole discretion of the Authority a further Liquidated Damages Period shall commence as detailed in Annex 5</w:t>
      </w:r>
      <w:r w:rsidR="00EB1795" w:rsidRPr="00030529">
        <w:rPr>
          <w:rStyle w:val="consectsty5"/>
        </w:rPr>
        <w:t xml:space="preserve"> and Annex 5</w:t>
      </w:r>
      <w:r w:rsidR="00D00B16" w:rsidRPr="00030529">
        <w:rPr>
          <w:rStyle w:val="consectsty5"/>
        </w:rPr>
        <w:t xml:space="preserve"> - </w:t>
      </w:r>
      <w:r w:rsidR="00EB1795" w:rsidRPr="00030529">
        <w:rPr>
          <w:rStyle w:val="consectsty5"/>
        </w:rPr>
        <w:t>5.</w:t>
      </w:r>
      <w:r w:rsidR="002C753A" w:rsidRPr="00030529">
        <w:rPr>
          <w:rStyle w:val="consectsty5"/>
        </w:rPr>
        <w:t>7</w:t>
      </w:r>
      <w:r w:rsidRPr="00030529">
        <w:rPr>
          <w:rStyle w:val="consectsty5"/>
        </w:rPr>
        <w:t xml:space="preserve">, or; </w:t>
      </w:r>
    </w:p>
    <w:p w:rsidR="0058606A" w:rsidRPr="00030529" w:rsidRDefault="0058606A" w:rsidP="00D555D0">
      <w:pPr>
        <w:pStyle w:val="TCbodyafterlevel4"/>
        <w:rPr>
          <w:rStyle w:val="consectsty5"/>
        </w:rPr>
      </w:pPr>
      <w:r w:rsidRPr="00030529">
        <w:rPr>
          <w:rStyle w:val="consectsty5"/>
        </w:rPr>
        <w:t xml:space="preserve">terminate this agreement with immediate effect </w:t>
      </w:r>
    </w:p>
    <w:p w:rsidR="0058606A" w:rsidRPr="00030529" w:rsidRDefault="0058606A" w:rsidP="00D555D0">
      <w:pPr>
        <w:pStyle w:val="TCBodyafterH3"/>
        <w:rPr>
          <w:rStyle w:val="consectsty5"/>
        </w:rPr>
      </w:pPr>
      <w:r w:rsidRPr="00030529">
        <w:rPr>
          <w:rStyle w:val="consectsty5"/>
        </w:rPr>
        <w:t xml:space="preserve">seek any remedy available to it for all losses, costs, damages or expenses incurred as a result of such delay after the end of the </w:t>
      </w:r>
      <w:r w:rsidR="00B772B3" w:rsidRPr="00030529">
        <w:rPr>
          <w:rStyle w:val="consectsty5"/>
        </w:rPr>
        <w:t xml:space="preserve">Liquidated Damages Period </w:t>
      </w:r>
      <w:r w:rsidR="0010051B" w:rsidRPr="00030529">
        <w:rPr>
          <w:rStyle w:val="consectsty5"/>
        </w:rPr>
        <w:t>under 13.1.2.1 and 13.1.2.2</w:t>
      </w:r>
      <w:r w:rsidRPr="00030529">
        <w:rPr>
          <w:rStyle w:val="consectsty5"/>
        </w:rPr>
        <w:t xml:space="preserve">; </w:t>
      </w:r>
    </w:p>
    <w:p w:rsidR="0058606A" w:rsidRPr="00030529" w:rsidRDefault="0058606A" w:rsidP="00D555D0">
      <w:pPr>
        <w:pStyle w:val="TCBodyafterH2"/>
      </w:pPr>
      <w:r w:rsidRPr="00030529">
        <w:t xml:space="preserve">Both parties acknowledge that any </w:t>
      </w:r>
      <w:r w:rsidR="00B772B3" w:rsidRPr="00030529">
        <w:t xml:space="preserve">Liquidated Damages </w:t>
      </w:r>
      <w:r w:rsidRPr="00030529">
        <w:t>specified in Annex 5</w:t>
      </w:r>
      <w:r w:rsidR="00D00B16" w:rsidRPr="00030529">
        <w:t xml:space="preserve"> - </w:t>
      </w:r>
      <w:r w:rsidR="00EB1795" w:rsidRPr="00030529">
        <w:t>5.</w:t>
      </w:r>
      <w:r w:rsidR="002C753A" w:rsidRPr="00030529">
        <w:t>7</w:t>
      </w:r>
      <w:r w:rsidRPr="00030529">
        <w:t xml:space="preserve">, represented as a sum of money </w:t>
      </w:r>
      <w:r w:rsidR="006F7B71" w:rsidRPr="00030529">
        <w:t>relating to either the</w:t>
      </w:r>
      <w:r w:rsidRPr="00030529">
        <w:t xml:space="preserve"> Service Continuity Charge and/or </w:t>
      </w:r>
      <w:r w:rsidR="00701A77" w:rsidRPr="00030529">
        <w:t>Implementation Liquidated Damages</w:t>
      </w:r>
      <w:r w:rsidRPr="00030529">
        <w:t xml:space="preserve"> is a genuine pre-estimate of the loss likely to be suffered by the Authority in the event of delay and that the figures specified therein are reasonable. </w:t>
      </w:r>
    </w:p>
    <w:p w:rsidR="0058606A" w:rsidRPr="00030529" w:rsidRDefault="0058606A" w:rsidP="00D555D0">
      <w:pPr>
        <w:pStyle w:val="TCBodyafterH2"/>
      </w:pPr>
      <w:r w:rsidRPr="00030529">
        <w:t xml:space="preserve">Subject to 13.1, the Contractor agrees to pay the Authority within </w:t>
      </w:r>
      <w:r w:rsidR="0099651A" w:rsidRPr="00030529">
        <w:t>30</w:t>
      </w:r>
      <w:r w:rsidRPr="00030529">
        <w:t xml:space="preserve"> days of receipt of the invoice to be issued by the Authority, the Service Continuity Damages as detailed in Annex 5</w:t>
      </w:r>
      <w:r w:rsidR="00D00B16" w:rsidRPr="00030529">
        <w:t xml:space="preserve"> - </w:t>
      </w:r>
      <w:r w:rsidR="00EB1795" w:rsidRPr="00030529">
        <w:t>5.</w:t>
      </w:r>
      <w:r w:rsidR="002C753A" w:rsidRPr="00030529">
        <w:t>7</w:t>
      </w:r>
      <w:r w:rsidRPr="00030529">
        <w:t>.</w:t>
      </w:r>
    </w:p>
    <w:p w:rsidR="0058606A" w:rsidRPr="00030529" w:rsidRDefault="0058606A" w:rsidP="00D555D0">
      <w:pPr>
        <w:pStyle w:val="TCBodyafterH2"/>
      </w:pPr>
      <w:r w:rsidRPr="00030529">
        <w:t xml:space="preserve">Subject to 13.1, the Contractor agrees to pay the Authority within </w:t>
      </w:r>
      <w:r w:rsidR="0099651A" w:rsidRPr="00030529">
        <w:t>30</w:t>
      </w:r>
      <w:r w:rsidRPr="00030529">
        <w:t xml:space="preserve"> days of receipt of the invoice to be issued</w:t>
      </w:r>
      <w:r w:rsidR="00701A77" w:rsidRPr="00030529">
        <w:t xml:space="preserve"> monthly</w:t>
      </w:r>
      <w:r w:rsidRPr="00030529">
        <w:t xml:space="preserve"> by the Authority, the </w:t>
      </w:r>
      <w:r w:rsidR="00701A77" w:rsidRPr="00030529">
        <w:t>Implementation Liquidated Damages</w:t>
      </w:r>
      <w:r w:rsidRPr="00030529">
        <w:t xml:space="preserve"> as detailed in Annex 5</w:t>
      </w:r>
      <w:r w:rsidR="00D00B16" w:rsidRPr="00030529">
        <w:t xml:space="preserve"> - </w:t>
      </w:r>
      <w:r w:rsidR="00EB1795" w:rsidRPr="00030529">
        <w:t>5.</w:t>
      </w:r>
      <w:r w:rsidR="002C753A" w:rsidRPr="00030529">
        <w:t>7</w:t>
      </w:r>
      <w:r w:rsidRPr="00030529">
        <w:t xml:space="preserve">. Invoices for the </w:t>
      </w:r>
      <w:r w:rsidR="00701A77" w:rsidRPr="00030529">
        <w:t>Implementation Liquidated Damages</w:t>
      </w:r>
      <w:r w:rsidRPr="00030529">
        <w:t xml:space="preserve"> shall be issued to the Contractor from the Authority in week one (1) of each </w:t>
      </w:r>
      <w:r w:rsidR="00701A77" w:rsidRPr="00030529">
        <w:t>following</w:t>
      </w:r>
      <w:r w:rsidRPr="00030529">
        <w:t xml:space="preserve"> month to which the </w:t>
      </w:r>
      <w:r w:rsidR="00701A77" w:rsidRPr="00030529">
        <w:t>Implementation Liquidated Damages</w:t>
      </w:r>
      <w:r w:rsidRPr="00030529">
        <w:t xml:space="preserve"> are applicable.  </w:t>
      </w:r>
    </w:p>
    <w:p w:rsidR="0058606A" w:rsidRPr="00030529" w:rsidRDefault="0058606A" w:rsidP="00D555D0">
      <w:pPr>
        <w:pStyle w:val="TCBodyafterH2"/>
      </w:pPr>
      <w:r w:rsidRPr="00030529">
        <w:t xml:space="preserve">Subject to 13.1, the Authority agrees that the maximum </w:t>
      </w:r>
      <w:r w:rsidR="00B772B3" w:rsidRPr="00030529">
        <w:t xml:space="preserve">Liquidated Damages </w:t>
      </w:r>
      <w:r w:rsidRPr="00030529">
        <w:t xml:space="preserve">payable for the </w:t>
      </w:r>
      <w:r w:rsidR="00701A77" w:rsidRPr="00030529">
        <w:t>Implementation Liquidated Damages</w:t>
      </w:r>
      <w:r w:rsidRPr="00030529">
        <w:t xml:space="preserve"> shall be </w:t>
      </w:r>
      <w:r w:rsidR="00A97B10" w:rsidRPr="00030529">
        <w:t>18</w:t>
      </w:r>
      <w:r w:rsidRPr="00030529">
        <w:t>% of the contract value. For the avoidance of doubt, the Service Continuity Damages shall</w:t>
      </w:r>
      <w:r w:rsidR="003D2FCB" w:rsidRPr="00030529">
        <w:t xml:space="preserve"> not</w:t>
      </w:r>
      <w:r w:rsidRPr="00030529">
        <w:t xml:space="preserve"> be included in the </w:t>
      </w:r>
      <w:r w:rsidR="00A97B10" w:rsidRPr="00030529">
        <w:t>18</w:t>
      </w:r>
      <w:r w:rsidRPr="00030529">
        <w:t xml:space="preserve">% maximum </w:t>
      </w:r>
      <w:r w:rsidR="00701A77" w:rsidRPr="00030529">
        <w:t xml:space="preserve">Implementation Liquidated Damages </w:t>
      </w:r>
      <w:r w:rsidRPr="00030529">
        <w:t xml:space="preserve">above. The </w:t>
      </w:r>
      <w:r w:rsidR="003D2FCB" w:rsidRPr="00030529">
        <w:t xml:space="preserve">Service Continuity Damage </w:t>
      </w:r>
      <w:r w:rsidRPr="00030529">
        <w:t>cost</w:t>
      </w:r>
      <w:r w:rsidR="003D2FCB" w:rsidRPr="00030529">
        <w:t>s are</w:t>
      </w:r>
      <w:r w:rsidRPr="00030529">
        <w:t xml:space="preserve"> fixed.</w:t>
      </w:r>
    </w:p>
    <w:p w:rsidR="0058606A" w:rsidRPr="0086605D" w:rsidRDefault="0058606A" w:rsidP="00D555D0">
      <w:pPr>
        <w:pStyle w:val="TCHeading2"/>
      </w:pPr>
      <w:bookmarkStart w:id="52" w:name="_Toc453948621"/>
      <w:r w:rsidRPr="0086605D">
        <w:t>Service Credits</w:t>
      </w:r>
      <w:bookmarkEnd w:id="52"/>
    </w:p>
    <w:p w:rsidR="0058606A" w:rsidRPr="00030529" w:rsidRDefault="0058606A" w:rsidP="00D555D0">
      <w:pPr>
        <w:pStyle w:val="TCBodyafterH2"/>
      </w:pPr>
      <w:r w:rsidRPr="0086605D">
        <w:t xml:space="preserve">The Contractor agrees to pay Service Credits to the Authority in respect </w:t>
      </w:r>
      <w:r w:rsidRPr="00030529">
        <w:t xml:space="preserve">of any failure to achieve the Service Levels as detailed in Annex </w:t>
      </w:r>
      <w:r w:rsidR="00D958BA" w:rsidRPr="00030529">
        <w:t>2</w:t>
      </w:r>
      <w:r w:rsidR="00FD2B3C" w:rsidRPr="00030529">
        <w:t xml:space="preserve"> and 2.1,</w:t>
      </w:r>
      <w:r w:rsidRPr="00030529">
        <w:t xml:space="preserve"> and will be calculated in accordance with the provisions detailed in Annex </w:t>
      </w:r>
      <w:r w:rsidR="00D958BA" w:rsidRPr="00030529">
        <w:t>2</w:t>
      </w:r>
      <w:r w:rsidR="00FD2B3C" w:rsidRPr="00030529">
        <w:t xml:space="preserve"> and 2.1</w:t>
      </w:r>
      <w:r w:rsidRPr="00030529">
        <w:t xml:space="preserve">. Any Service Credit payable in any quarter will be </w:t>
      </w:r>
      <w:r w:rsidR="00A427D5" w:rsidRPr="00030529">
        <w:t>issued</w:t>
      </w:r>
      <w:r w:rsidRPr="00030529">
        <w:t xml:space="preserve"> as a </w:t>
      </w:r>
      <w:r w:rsidR="00A427D5" w:rsidRPr="00030529">
        <w:t>Credit Note</w:t>
      </w:r>
      <w:r w:rsidR="000949AD" w:rsidRPr="00030529">
        <w:t>, to the Authority.</w:t>
      </w:r>
      <w:r w:rsidRPr="00030529">
        <w:t xml:space="preserve"> </w:t>
      </w:r>
    </w:p>
    <w:p w:rsidR="000949AD" w:rsidRPr="00030529" w:rsidRDefault="000949AD" w:rsidP="00D555D0">
      <w:pPr>
        <w:pStyle w:val="TCBodyafterH2"/>
      </w:pPr>
      <w:r w:rsidRPr="00030529">
        <w:t xml:space="preserve">Subject to 13.2.1 the Credit </w:t>
      </w:r>
      <w:r w:rsidR="00894F29" w:rsidRPr="00030529">
        <w:t>N</w:t>
      </w:r>
      <w:r w:rsidRPr="00030529">
        <w:t xml:space="preserve">ote shall be sent to the address </w:t>
      </w:r>
      <w:r w:rsidR="00894F29" w:rsidRPr="00030529">
        <w:t>in</w:t>
      </w:r>
      <w:r w:rsidRPr="00030529">
        <w:t xml:space="preserve"> 2</w:t>
      </w:r>
      <w:r w:rsidR="002C753A" w:rsidRPr="00030529">
        <w:t>1</w:t>
      </w:r>
      <w:r w:rsidRPr="00030529">
        <w:t>.5 and detail:</w:t>
      </w:r>
    </w:p>
    <w:p w:rsidR="000949AD" w:rsidRPr="0086605D" w:rsidRDefault="000949AD" w:rsidP="00D555D0">
      <w:pPr>
        <w:pStyle w:val="TCBodyafterH3"/>
      </w:pPr>
      <w:r w:rsidRPr="0086605D">
        <w:t>The KPI (s) to which the Credit applies</w:t>
      </w:r>
    </w:p>
    <w:p w:rsidR="000949AD" w:rsidRPr="0086605D" w:rsidRDefault="000949AD" w:rsidP="00D555D0">
      <w:pPr>
        <w:pStyle w:val="TCBodyafterH3"/>
      </w:pPr>
      <w:r w:rsidRPr="0086605D">
        <w:t>The invoicing quarter to which the Credit applies</w:t>
      </w:r>
    </w:p>
    <w:p w:rsidR="0058487A" w:rsidRPr="0086605D" w:rsidRDefault="0058487A" w:rsidP="00D555D0">
      <w:pPr>
        <w:pStyle w:val="TCBodyafterH2"/>
      </w:pPr>
      <w:r w:rsidRPr="0086605D">
        <w:t>The overall total payable Service Credit for any quarter shall be the total sum calculated for each KPI 001, 002, 003, 004 and 005.</w:t>
      </w:r>
    </w:p>
    <w:p w:rsidR="0058606A" w:rsidRPr="0086605D" w:rsidRDefault="0058606A" w:rsidP="00D555D0">
      <w:pPr>
        <w:pStyle w:val="TCBodyafterH2"/>
      </w:pPr>
      <w:r w:rsidRPr="0086605D">
        <w:t xml:space="preserve">The Authority agrees that Service Credits shall be subject to a quarterly limit which is equivalent to 15% of the quarterly </w:t>
      </w:r>
      <w:r w:rsidR="001811FD">
        <w:t>Agreement</w:t>
      </w:r>
      <w:r w:rsidR="001811FD" w:rsidRPr="0086605D">
        <w:t xml:space="preserve"> </w:t>
      </w:r>
      <w:r w:rsidRPr="0086605D">
        <w:t>Charge.</w:t>
      </w:r>
    </w:p>
    <w:p w:rsidR="0058606A" w:rsidRPr="0086605D" w:rsidRDefault="0058606A" w:rsidP="00D555D0">
      <w:pPr>
        <w:pStyle w:val="TCBodyafterH2"/>
      </w:pPr>
      <w:r w:rsidRPr="0086605D">
        <w:t xml:space="preserve">The Contractor agrees to provide a detailed Key Performance Indicator report in the format required by the Authority to ensure Service Levels are met, and where any failure occurs, the Service Credits shall be calculated accordingly as detailed in </w:t>
      </w:r>
      <w:r w:rsidRPr="009D4D5B">
        <w:rPr>
          <w:highlight w:val="yellow"/>
        </w:rPr>
        <w:t xml:space="preserve">Annex </w:t>
      </w:r>
      <w:r w:rsidR="00D958BA" w:rsidRPr="009D4D5B">
        <w:rPr>
          <w:highlight w:val="yellow"/>
        </w:rPr>
        <w:t>2</w:t>
      </w:r>
      <w:r w:rsidR="00FD2B3C" w:rsidRPr="009D4D5B">
        <w:rPr>
          <w:highlight w:val="yellow"/>
        </w:rPr>
        <w:t xml:space="preserve"> and 2.1</w:t>
      </w:r>
      <w:r w:rsidRPr="0086605D">
        <w:t xml:space="preserve">. </w:t>
      </w:r>
    </w:p>
    <w:p w:rsidR="0058606A" w:rsidRPr="0086605D" w:rsidRDefault="00C27B69" w:rsidP="00D555D0">
      <w:pPr>
        <w:pStyle w:val="TCBodyafterH2"/>
      </w:pPr>
      <w:r w:rsidRPr="0086605D">
        <w:t>Where an Exception applies to any incident or Service Level, the Authority</w:t>
      </w:r>
      <w:r w:rsidR="0058487A" w:rsidRPr="0086605D">
        <w:t xml:space="preserve">, at its discretion, </w:t>
      </w:r>
      <w:r w:rsidRPr="0086605D">
        <w:t>may  (but shall not be obliged</w:t>
      </w:r>
      <w:r w:rsidR="00751B0C">
        <w:t>)</w:t>
      </w:r>
      <w:r w:rsidRPr="0086605D">
        <w:t xml:space="preserve"> to</w:t>
      </w:r>
      <w:r w:rsidR="00751B0C">
        <w:t xml:space="preserve"> </w:t>
      </w:r>
      <w:r w:rsidRPr="0086605D">
        <w:t>waive its rights in respect of any Service Credits referable to any Service Level which has not been achieved.</w:t>
      </w:r>
      <w:r w:rsidR="0058606A" w:rsidRPr="0086605D">
        <w:t xml:space="preserve">   </w:t>
      </w:r>
    </w:p>
    <w:p w:rsidR="0058606A" w:rsidRPr="0086605D" w:rsidRDefault="0058606A" w:rsidP="00D555D0">
      <w:pPr>
        <w:pStyle w:val="TCHeading3"/>
      </w:pPr>
      <w:bookmarkStart w:id="53" w:name="_Toc453948622"/>
      <w:r w:rsidRPr="0086605D">
        <w:t>Service Credits KPI 005</w:t>
      </w:r>
      <w:bookmarkEnd w:id="53"/>
    </w:p>
    <w:p w:rsidR="0058606A" w:rsidRPr="0086605D" w:rsidRDefault="0058606A" w:rsidP="00D555D0">
      <w:pPr>
        <w:pStyle w:val="TCBodyafterH3"/>
      </w:pPr>
      <w:r w:rsidRPr="0086605D">
        <w:t xml:space="preserve">Where the Contractors performance reaches any Failure Level where a Service Credit applies for each </w:t>
      </w:r>
      <w:r w:rsidR="00794FD6">
        <w:t>Priority</w:t>
      </w:r>
      <w:r w:rsidRPr="0086605D">
        <w:t xml:space="preserve"> Level 2</w:t>
      </w:r>
      <w:r w:rsidR="004A4F12" w:rsidRPr="0086605D">
        <w:t xml:space="preserve"> and</w:t>
      </w:r>
      <w:r w:rsidRPr="0086605D">
        <w:t xml:space="preserve"> 3, the payable Service Credits shall be a total calculation of each failure in all </w:t>
      </w:r>
      <w:r w:rsidR="00794FD6">
        <w:t>Priority</w:t>
      </w:r>
      <w:r w:rsidRPr="0086605D">
        <w:t xml:space="preserve"> Levels. </w:t>
      </w:r>
    </w:p>
    <w:p w:rsidR="003E2B52" w:rsidRPr="0086605D" w:rsidRDefault="0058606A" w:rsidP="00D555D0">
      <w:pPr>
        <w:pStyle w:val="TCBodyafterH3"/>
      </w:pPr>
      <w:r w:rsidRPr="0086605D">
        <w:t xml:space="preserve">The Authority agrees that where the total number of incidents in each </w:t>
      </w:r>
      <w:r w:rsidR="00794FD6">
        <w:t>Priority</w:t>
      </w:r>
      <w:r w:rsidRPr="0086605D">
        <w:t xml:space="preserve"> Level of KPI 005 is equal to or less than 10, the data for that </w:t>
      </w:r>
      <w:r w:rsidR="00794FD6">
        <w:t>Priority</w:t>
      </w:r>
      <w:r w:rsidRPr="0086605D">
        <w:t xml:space="preserve"> Level shall be carried into the next subsequent reporting quarter and calculated accordingly in that subsequent quarter. For the avoidance of doubt, where a Service Credit applies to any </w:t>
      </w:r>
      <w:r w:rsidR="00794FD6">
        <w:t>Priority</w:t>
      </w:r>
      <w:r w:rsidRPr="0086605D">
        <w:t xml:space="preserve"> Level where the total number of incidents are equal to or less than 10, no Service Credit shall be charged for that quarter.</w:t>
      </w:r>
    </w:p>
    <w:p w:rsidR="0058606A" w:rsidRPr="0086605D" w:rsidRDefault="0058606A" w:rsidP="00D555D0">
      <w:pPr>
        <w:pStyle w:val="TCHeading3"/>
      </w:pPr>
      <w:bookmarkStart w:id="54" w:name="_Toc453948623"/>
      <w:r w:rsidRPr="0086605D">
        <w:t>Rights to Termination</w:t>
      </w:r>
      <w:bookmarkEnd w:id="54"/>
    </w:p>
    <w:p w:rsidR="0058606A" w:rsidRPr="0086605D" w:rsidRDefault="0058606A" w:rsidP="00D555D0">
      <w:pPr>
        <w:pStyle w:val="TCBodyafterH3"/>
      </w:pPr>
      <w:r w:rsidRPr="0086605D">
        <w:t xml:space="preserve">The Authority may exercise its </w:t>
      </w:r>
      <w:r w:rsidRPr="00030529">
        <w:t xml:space="preserve">right to terminate this agreement under clause </w:t>
      </w:r>
      <w:r w:rsidR="00FD2B3C" w:rsidRPr="00030529">
        <w:t>2</w:t>
      </w:r>
      <w:r w:rsidR="002C753A" w:rsidRPr="00030529">
        <w:t>8</w:t>
      </w:r>
      <w:r w:rsidRPr="00030529">
        <w:t xml:space="preserve"> Termination</w:t>
      </w:r>
      <w:r w:rsidRPr="0086605D">
        <w:t xml:space="preserve"> where:</w:t>
      </w:r>
    </w:p>
    <w:p w:rsidR="0058606A" w:rsidRPr="0086605D" w:rsidRDefault="0058606A" w:rsidP="00D555D0">
      <w:pPr>
        <w:pStyle w:val="TCbodyafterlevel4"/>
      </w:pPr>
      <w:r w:rsidRPr="0086605D">
        <w:t xml:space="preserve">the Contractors performance reaches Failure Level 3 of KPI 001, 002, 003, 004 and 005. </w:t>
      </w:r>
    </w:p>
    <w:p w:rsidR="0058606A" w:rsidRPr="0086605D" w:rsidRDefault="0058606A" w:rsidP="00D555D0">
      <w:pPr>
        <w:pStyle w:val="TCbodyafterlevel4"/>
      </w:pPr>
      <w:r w:rsidRPr="0086605D">
        <w:t xml:space="preserve">the Contractor performance </w:t>
      </w:r>
      <w:r w:rsidR="00FD2B3C" w:rsidRPr="0086605D">
        <w:t>is in persistent breach of</w:t>
      </w:r>
      <w:r w:rsidRPr="0086605D">
        <w:t xml:space="preserve"> Failure Level 2 in any KPI.</w:t>
      </w:r>
    </w:p>
    <w:p w:rsidR="00BC621A" w:rsidRPr="0086605D" w:rsidRDefault="0058606A" w:rsidP="00D555D0">
      <w:pPr>
        <w:pStyle w:val="TCBodyafterH1"/>
      </w:pPr>
      <w:r w:rsidRPr="0086605D">
        <w:t>The Contractor warrants to the Authority that all data provided in relation to the Service Levels are accurate and the Contractor grants to the Authority, and to any statutory or regulatory auditors of NICE and to authorised agents the right of reasonable access to (and if necessary to copy) the records relating to the Service Levels during normal business hours on reasonable prior notice.</w:t>
      </w:r>
    </w:p>
    <w:p w:rsidR="00F31CD5" w:rsidRPr="0086605D" w:rsidRDefault="00F31CD5" w:rsidP="00D555D0">
      <w:pPr>
        <w:pStyle w:val="TCHeading1"/>
      </w:pPr>
      <w:bookmarkStart w:id="55" w:name="_Toc276036484"/>
      <w:bookmarkStart w:id="56" w:name="_Toc288733090"/>
      <w:bookmarkStart w:id="57" w:name="_Toc289099817"/>
      <w:bookmarkStart w:id="58" w:name="_Toc453948624"/>
      <w:bookmarkStart w:id="59" w:name="_Toc276465542"/>
      <w:bookmarkEnd w:id="49"/>
      <w:r w:rsidRPr="0086605D">
        <w:t>Liability, Indemnity and Insurance</w:t>
      </w:r>
      <w:bookmarkEnd w:id="55"/>
      <w:bookmarkEnd w:id="56"/>
      <w:bookmarkEnd w:id="57"/>
      <w:bookmarkEnd w:id="58"/>
      <w:r w:rsidRPr="0086605D">
        <w:t xml:space="preserve"> </w:t>
      </w:r>
    </w:p>
    <w:p w:rsidR="00F31CD5" w:rsidRPr="0086605D" w:rsidRDefault="00F31CD5" w:rsidP="00D555D0">
      <w:pPr>
        <w:pStyle w:val="TCBodyafterH1"/>
      </w:pPr>
      <w:r w:rsidRPr="0086605D">
        <w:t>Neither Party excludes or limits liability to the other Party for:</w:t>
      </w:r>
    </w:p>
    <w:p w:rsidR="00F31CD5" w:rsidRPr="0086605D" w:rsidRDefault="00F31CD5" w:rsidP="006B3A08">
      <w:pPr>
        <w:pStyle w:val="TCBodyindentH3"/>
      </w:pPr>
      <w:r w:rsidRPr="0086605D">
        <w:t xml:space="preserve">death or personal injury caused by its negligence; or </w:t>
      </w:r>
    </w:p>
    <w:p w:rsidR="00F31CD5" w:rsidRPr="0086605D" w:rsidRDefault="00F31CD5" w:rsidP="006B3A08">
      <w:pPr>
        <w:pStyle w:val="TCBodyindentH3"/>
      </w:pPr>
      <w:r w:rsidRPr="0086605D">
        <w:t>fraud; or</w:t>
      </w:r>
    </w:p>
    <w:p w:rsidR="00F31CD5" w:rsidRPr="0086605D" w:rsidRDefault="00F31CD5" w:rsidP="006B3A08">
      <w:pPr>
        <w:pStyle w:val="TCBodyindentH3"/>
      </w:pPr>
      <w:r w:rsidRPr="0086605D">
        <w:t>fraudulent misrepresentation; or</w:t>
      </w:r>
    </w:p>
    <w:p w:rsidR="00F31CD5" w:rsidRPr="0086605D" w:rsidRDefault="00F31CD5" w:rsidP="006B3A08">
      <w:pPr>
        <w:pStyle w:val="TCBodyindentH3"/>
      </w:pPr>
      <w:r w:rsidRPr="0086605D">
        <w:t>any breach of any obligations implied by Section 2 of the Supply of Goods and Services Act 1982.</w:t>
      </w:r>
    </w:p>
    <w:p w:rsidR="00F31CD5" w:rsidRPr="00030529" w:rsidRDefault="00F31CD5" w:rsidP="00D555D0">
      <w:pPr>
        <w:pStyle w:val="TCBodyafterH1"/>
      </w:pPr>
      <w:r w:rsidRPr="00030529">
        <w:t>Subject to clauses 14.3 and 14.4,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Agreement or the presence of the Contractor or any staff on the Premises, including in respect of any death or personal injury, loss of or damage to property, financial loss arising from any advice given</w:t>
      </w:r>
      <w:r w:rsidR="00D03877" w:rsidRPr="00030529">
        <w:t xml:space="preserve"> under this Agreement</w:t>
      </w:r>
      <w:r w:rsidRPr="00030529">
        <w:t xml:space="preserve"> or </w:t>
      </w:r>
      <w:r w:rsidR="00D03877" w:rsidRPr="00030529">
        <w:t xml:space="preserve">advice that should have been given under this agreement but was </w:t>
      </w:r>
      <w:r w:rsidRPr="00030529">
        <w:t xml:space="preserve">omitted to be given by the Contractor, or any other loss which is caused directly or indirectly by any act or omission of the Contractor. </w:t>
      </w:r>
    </w:p>
    <w:p w:rsidR="00F31CD5" w:rsidRPr="00030529" w:rsidRDefault="00F31CD5" w:rsidP="00D555D0">
      <w:pPr>
        <w:pStyle w:val="TCBodyafterH1"/>
      </w:pPr>
      <w:r w:rsidRPr="00030529">
        <w:t xml:space="preserve">The Contractor shall not be responsible for any injury, loss, damage,  cost or expense if and to the extent that it is caused by the negligence or wilful misconduct of the Authority or by breach by the Authority of its obligations under the Agreement.  </w:t>
      </w:r>
    </w:p>
    <w:p w:rsidR="00F31CD5" w:rsidRPr="00030529" w:rsidRDefault="00F31CD5" w:rsidP="00D555D0">
      <w:pPr>
        <w:pStyle w:val="TCBodyafterH1"/>
      </w:pPr>
      <w:r w:rsidRPr="00030529">
        <w:t>Subject always to clauses 14.1 and 14.5, in no event shall either Party be liable to the other for any:</w:t>
      </w:r>
    </w:p>
    <w:p w:rsidR="00F31CD5" w:rsidRPr="00030529" w:rsidRDefault="00F31CD5" w:rsidP="006B3A08">
      <w:pPr>
        <w:pStyle w:val="TCBodyindentH3"/>
      </w:pPr>
      <w:r w:rsidRPr="00030529">
        <w:t>loss of profits, business, revenue or goodwill; and/or</w:t>
      </w:r>
    </w:p>
    <w:p w:rsidR="00F31CD5" w:rsidRPr="00030529" w:rsidRDefault="00F31CD5" w:rsidP="006B3A08">
      <w:pPr>
        <w:pStyle w:val="TCBodyindentH3"/>
      </w:pPr>
      <w:r w:rsidRPr="00030529">
        <w:t xml:space="preserve">loss of savings (whether anticipated or otherwise); and/or  </w:t>
      </w:r>
    </w:p>
    <w:p w:rsidR="00F31CD5" w:rsidRPr="00030529" w:rsidRDefault="00F31CD5" w:rsidP="006B3A08">
      <w:pPr>
        <w:pStyle w:val="TCBodyindentH3"/>
      </w:pPr>
      <w:r w:rsidRPr="00030529">
        <w:t xml:space="preserve">indirect or consequential loss or damage. </w:t>
      </w:r>
    </w:p>
    <w:p w:rsidR="00F31CD5" w:rsidRPr="00030529" w:rsidRDefault="00F31CD5" w:rsidP="00D555D0">
      <w:pPr>
        <w:pStyle w:val="TCBodyafterH1"/>
      </w:pPr>
      <w:r w:rsidRPr="00030529">
        <w:t>For the avoidance of doubt:</w:t>
      </w:r>
    </w:p>
    <w:p w:rsidR="00F31CD5" w:rsidRPr="00030529" w:rsidRDefault="00F31CD5" w:rsidP="006B3A08">
      <w:pPr>
        <w:pStyle w:val="TCBodyindentH3"/>
      </w:pPr>
      <w:r w:rsidRPr="00030529">
        <w:t>the Parties agree on the date of this Agreement, that any Third Party Losses that arise shall be considered to arise naturally, according to the normal course of things, from the breach of this Agreement by the Contractor and/or that such Third Party Losses are in the contemplation of the Parties as a result of the breach of this Agreement by the Contractor; and</w:t>
      </w:r>
    </w:p>
    <w:p w:rsidR="00372EE1" w:rsidRPr="00030529" w:rsidRDefault="00F31CD5" w:rsidP="006B3A08">
      <w:pPr>
        <w:pStyle w:val="TCBodyindentH3"/>
      </w:pPr>
      <w:r w:rsidRPr="00030529">
        <w:t>clause 14.4 shall not apply in respect of any Third Party Losses</w:t>
      </w:r>
      <w:r w:rsidR="00372EE1" w:rsidRPr="00030529">
        <w:t>;</w:t>
      </w:r>
    </w:p>
    <w:p w:rsidR="00F31CD5" w:rsidRDefault="00372EE1" w:rsidP="006B3A08">
      <w:pPr>
        <w:pStyle w:val="TCBodyindentH3"/>
      </w:pPr>
      <w:r w:rsidRPr="00030529">
        <w:t>the aggregate liability for any Third Party Losses in each 12 month contract period from the commencement date of this Agreement, in connection with the Agreement shall in no event</w:t>
      </w:r>
      <w:r>
        <w:t xml:space="preserve"> exceed £2 million.</w:t>
      </w:r>
    </w:p>
    <w:p w:rsidR="00F31CD5" w:rsidRPr="0086605D" w:rsidRDefault="00F31CD5" w:rsidP="00D555D0">
      <w:pPr>
        <w:pStyle w:val="TCBodyafterH1"/>
      </w:pPr>
      <w:r w:rsidRPr="0086605D">
        <w:t>The Contractor shall not exclude liability for additional operational, administrative costs and/or expenses or wasted expenditure resulting from the direct Default of the Contractor.</w:t>
      </w:r>
    </w:p>
    <w:p w:rsidR="00F31CD5" w:rsidRPr="0086605D" w:rsidRDefault="00F31CD5" w:rsidP="00D555D0">
      <w:pPr>
        <w:pStyle w:val="TCHeading1"/>
      </w:pPr>
      <w:bookmarkStart w:id="60" w:name="_Toc453948625"/>
      <w:bookmarkEnd w:id="59"/>
      <w:r w:rsidRPr="0086605D">
        <w:t>Insurance</w:t>
      </w:r>
      <w:bookmarkEnd w:id="60"/>
    </w:p>
    <w:p w:rsidR="00F31CD5" w:rsidRPr="0086605D" w:rsidRDefault="00F31CD5" w:rsidP="00D555D0">
      <w:pPr>
        <w:pStyle w:val="TCBodyafterH1"/>
      </w:pPr>
      <w:r w:rsidRPr="0086605D">
        <w:t>The Contractor shall maintain an appropriate insurance policy to cover its liabilities to the Authority under this Agreement.</w:t>
      </w:r>
    </w:p>
    <w:p w:rsidR="00F31CD5" w:rsidRPr="0086605D" w:rsidRDefault="00F31CD5" w:rsidP="00D555D0">
      <w:pPr>
        <w:pStyle w:val="TCBodyafterH1"/>
      </w:pPr>
      <w:r w:rsidRPr="0086605D">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Agreement,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Agreement Period and for a minimum of 6 (six) years following the expiration or earlier termination of the Agreement.</w:t>
      </w:r>
    </w:p>
    <w:p w:rsidR="00F31CD5" w:rsidRPr="0086605D" w:rsidRDefault="00F31CD5" w:rsidP="00D555D0">
      <w:pPr>
        <w:pStyle w:val="TCBodyafterH1"/>
      </w:pPr>
      <w:r w:rsidRPr="0086605D">
        <w:t>The Contractor shall hold employer’s liability insurance in respect of staff in accordance with any legal requirement from time to time in force.</w:t>
      </w:r>
    </w:p>
    <w:p w:rsidR="00F31CD5" w:rsidRPr="0086605D" w:rsidRDefault="00F31CD5" w:rsidP="00D555D0">
      <w:pPr>
        <w:pStyle w:val="TCBodyafterH1"/>
      </w:pPr>
      <w:r w:rsidRPr="0086605D">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F31CD5" w:rsidRPr="0086605D" w:rsidRDefault="00F31CD5" w:rsidP="00D555D0">
      <w:pPr>
        <w:pStyle w:val="TCBodyafterH1"/>
      </w:pPr>
      <w:r w:rsidRPr="0086605D">
        <w:t>If, for whatever reason, the Contractor fails to give effect to and maintain the insurances required by the provisions of the Agreement the Authority may make alternative arrangements to protect its interests and may recover the costs of such arrangements from the Contractor.</w:t>
      </w:r>
    </w:p>
    <w:p w:rsidR="00F31CD5" w:rsidRDefault="00F31CD5" w:rsidP="00D555D0">
      <w:pPr>
        <w:pStyle w:val="TCBodyafterH1"/>
      </w:pPr>
      <w:r w:rsidRPr="0086605D">
        <w:t xml:space="preserve">The provisions of any insurance or the amount of cover shall not relieve the Contractor of any liabilities under the Agreement.  It shall be the responsibility of the Contractor to determine the amount of insurance cover that will be adequate to enable the Contractor to satisfy any liability under this Agreement.   </w:t>
      </w:r>
    </w:p>
    <w:p w:rsidR="006D5F51" w:rsidRPr="00612661" w:rsidRDefault="006D5F51" w:rsidP="00D555D0">
      <w:pPr>
        <w:pStyle w:val="TCHeading1"/>
      </w:pPr>
      <w:bookmarkStart w:id="61" w:name="_Toc453948626"/>
      <w:r w:rsidRPr="00612661">
        <w:t>Limitation of Liability</w:t>
      </w:r>
      <w:bookmarkEnd w:id="61"/>
    </w:p>
    <w:p w:rsidR="00A427D5" w:rsidRPr="00612661" w:rsidRDefault="006D5F51" w:rsidP="00D555D0">
      <w:pPr>
        <w:pStyle w:val="TCBodyafterH1"/>
      </w:pPr>
      <w:r w:rsidRPr="00612661">
        <w:t xml:space="preserve">The Authority shall not be liable to the Contractor for any indirect or consequent loss, damage, injury or costs whatsoever which arise out of or are connected with the Authority's adherence or non-adherence to the terms and conditions of this Agreement.  </w:t>
      </w:r>
      <w:r w:rsidR="00A427D5" w:rsidRPr="00612661">
        <w:t xml:space="preserve">Subject always to clause 14.1, the </w:t>
      </w:r>
      <w:r w:rsidR="0044445A" w:rsidRPr="00612661">
        <w:t xml:space="preserve">Contractors </w:t>
      </w:r>
      <w:r w:rsidR="00A427D5" w:rsidRPr="00612661">
        <w:t xml:space="preserve">liability for Defaults shall be subject to the following financial limits: </w:t>
      </w:r>
    </w:p>
    <w:p w:rsidR="00A427D5" w:rsidRPr="00612661" w:rsidRDefault="00A427D5" w:rsidP="006B3A08">
      <w:pPr>
        <w:pStyle w:val="TCBodyindentH3"/>
      </w:pPr>
      <w:r w:rsidRPr="00612661">
        <w:t xml:space="preserve">the aggregate liability for all Defaults arising in </w:t>
      </w:r>
      <w:r w:rsidR="00D03877" w:rsidRPr="00612661">
        <w:t xml:space="preserve">each </w:t>
      </w:r>
      <w:r w:rsidRPr="00612661">
        <w:t>twelve-month contract period</w:t>
      </w:r>
      <w:r w:rsidR="00D03877" w:rsidRPr="00612661">
        <w:t xml:space="preserve"> from the commencement date of this Agreement</w:t>
      </w:r>
      <w:r w:rsidRPr="00612661">
        <w:t>, in connection with this Agre</w:t>
      </w:r>
      <w:r w:rsidR="00D759F9" w:rsidRPr="00612661">
        <w:t xml:space="preserve">ement shall in no event exceed </w:t>
      </w:r>
      <w:r w:rsidRPr="00612661">
        <w:t xml:space="preserve">125% of the fees payable by the Authority to the Contractor. </w:t>
      </w:r>
      <w:r w:rsidRPr="00612661">
        <w:rPr>
          <w:spacing w:val="-3"/>
          <w:szCs w:val="20"/>
        </w:rPr>
        <w:t>This limit</w:t>
      </w:r>
      <w:r w:rsidR="008F6548" w:rsidRPr="00612661">
        <w:rPr>
          <w:spacing w:val="-3"/>
          <w:szCs w:val="20"/>
        </w:rPr>
        <w:t xml:space="preserve"> shall exclude Third Party Losses and be</w:t>
      </w:r>
      <w:r w:rsidRPr="00612661">
        <w:rPr>
          <w:spacing w:val="-3"/>
          <w:szCs w:val="20"/>
        </w:rPr>
        <w:t xml:space="preserve"> inclusive of any Service Continuity </w:t>
      </w:r>
      <w:r w:rsidR="002B3F15" w:rsidRPr="00612661">
        <w:rPr>
          <w:spacing w:val="-3"/>
          <w:szCs w:val="20"/>
        </w:rPr>
        <w:t>Damages</w:t>
      </w:r>
      <w:r w:rsidRPr="00612661">
        <w:rPr>
          <w:spacing w:val="-3"/>
          <w:szCs w:val="20"/>
        </w:rPr>
        <w:t xml:space="preserve">, </w:t>
      </w:r>
      <w:r w:rsidR="002B3F15" w:rsidRPr="00612661">
        <w:rPr>
          <w:spacing w:val="-3"/>
          <w:szCs w:val="20"/>
        </w:rPr>
        <w:t>Implementation Liquidated Damages</w:t>
      </w:r>
      <w:r w:rsidRPr="00612661">
        <w:rPr>
          <w:spacing w:val="-3"/>
          <w:szCs w:val="20"/>
        </w:rPr>
        <w:t xml:space="preserve"> and Service Credits due and payable under 13.1, 13.2 and Annex 5. </w:t>
      </w:r>
    </w:p>
    <w:p w:rsidR="00A427D5" w:rsidRPr="00612661" w:rsidRDefault="00A427D5" w:rsidP="006B3A08">
      <w:pPr>
        <w:pStyle w:val="TCBodyindentH3"/>
      </w:pPr>
      <w:r w:rsidRPr="00612661">
        <w:t>the aggregate liability in circumstances where the Authority terminates this Contract pursuant to clause 13.1.2</w:t>
      </w:r>
      <w:r w:rsidR="002B3F15" w:rsidRPr="00612661">
        <w:t>.2</w:t>
      </w:r>
      <w:r w:rsidRPr="00612661">
        <w:t>, 13.2.</w:t>
      </w:r>
      <w:r w:rsidR="002B3F15" w:rsidRPr="00612661">
        <w:t>8</w:t>
      </w:r>
      <w:r w:rsidRPr="00612661">
        <w:t xml:space="preserve"> and 2</w:t>
      </w:r>
      <w:r w:rsidR="00486297" w:rsidRPr="00612661">
        <w:t>8</w:t>
      </w:r>
      <w:r w:rsidRPr="00612661">
        <w:t xml:space="preserve"> shall in no event exceed </w:t>
      </w:r>
      <w:r w:rsidR="00D03877" w:rsidRPr="00612661">
        <w:t>125</w:t>
      </w:r>
      <w:r w:rsidRPr="00612661">
        <w:t xml:space="preserve">% of the fees payable by the Authority to the Contractor. </w:t>
      </w:r>
      <w:r w:rsidRPr="00612661">
        <w:rPr>
          <w:spacing w:val="-3"/>
          <w:szCs w:val="20"/>
        </w:rPr>
        <w:t xml:space="preserve">This limit </w:t>
      </w:r>
      <w:r w:rsidR="008F6548" w:rsidRPr="00612661">
        <w:rPr>
          <w:spacing w:val="-3"/>
          <w:szCs w:val="20"/>
        </w:rPr>
        <w:t>shall exclude Third Party Losses and be</w:t>
      </w:r>
      <w:r w:rsidRPr="00612661">
        <w:rPr>
          <w:spacing w:val="-3"/>
          <w:szCs w:val="20"/>
        </w:rPr>
        <w:t xml:space="preserve"> inclusive of any </w:t>
      </w:r>
      <w:r w:rsidR="002B3F15" w:rsidRPr="00612661">
        <w:rPr>
          <w:spacing w:val="-3"/>
          <w:szCs w:val="20"/>
        </w:rPr>
        <w:t xml:space="preserve">Service Continuity Damages, Implementation Liquidated Damages and </w:t>
      </w:r>
      <w:r w:rsidRPr="00612661">
        <w:rPr>
          <w:spacing w:val="-3"/>
          <w:szCs w:val="20"/>
        </w:rPr>
        <w:t xml:space="preserve">Service Credits due and payable under 13.1, 13.2 and Annex 5. </w:t>
      </w:r>
    </w:p>
    <w:p w:rsidR="00A73CAE" w:rsidRPr="00612661" w:rsidRDefault="00DC2D6A" w:rsidP="00D555D0">
      <w:pPr>
        <w:pStyle w:val="TCHeading1"/>
      </w:pPr>
      <w:r w:rsidRPr="00612661">
        <w:fldChar w:fldCharType="begin"/>
      </w:r>
      <w:r w:rsidR="00A73CAE" w:rsidRPr="00612661">
        <w:instrText xml:space="preserve">PRIVATE </w:instrText>
      </w:r>
      <w:r w:rsidRPr="00612661">
        <w:fldChar w:fldCharType="end"/>
      </w:r>
      <w:bookmarkStart w:id="62" w:name="_Toc453948627"/>
      <w:r w:rsidR="00A73CAE" w:rsidRPr="00612661">
        <w:t>Contractor's Warranty</w:t>
      </w:r>
      <w:bookmarkEnd w:id="62"/>
      <w:r w:rsidRPr="00612661">
        <w:fldChar w:fldCharType="begin"/>
      </w:r>
      <w:r w:rsidR="00A73CAE" w:rsidRPr="00612661">
        <w:instrText>tc  \l 3 "</w:instrText>
      </w:r>
      <w:r w:rsidR="00A73CAE" w:rsidRPr="00612661">
        <w:tab/>
      </w:r>
      <w:r w:rsidRPr="00612661">
        <w:fldChar w:fldCharType="begin"/>
      </w:r>
      <w:r w:rsidR="003B7E51" w:rsidRPr="00612661">
        <w:instrText>seq level0 \c \*arabic</w:instrText>
      </w:r>
      <w:r w:rsidRPr="00612661">
        <w:fldChar w:fldCharType="separate"/>
      </w:r>
      <w:r w:rsidR="00926174" w:rsidRPr="00612661">
        <w:rPr>
          <w:noProof/>
        </w:rPr>
        <w:instrText>20</w:instrText>
      </w:r>
      <w:r w:rsidRPr="00612661">
        <w:rPr>
          <w:noProof/>
        </w:rPr>
        <w:fldChar w:fldCharType="end"/>
      </w:r>
      <w:r w:rsidR="00A73CAE" w:rsidRPr="00612661">
        <w:instrText>.</w:instrText>
      </w:r>
      <w:r w:rsidRPr="00612661">
        <w:fldChar w:fldCharType="begin"/>
      </w:r>
      <w:r w:rsidR="003B7E51" w:rsidRPr="00612661">
        <w:instrText>seq level1 \r1 \*arabic</w:instrText>
      </w:r>
      <w:r w:rsidRPr="00612661">
        <w:fldChar w:fldCharType="separate"/>
      </w:r>
      <w:r w:rsidR="00926174" w:rsidRPr="00612661">
        <w:rPr>
          <w:noProof/>
        </w:rPr>
        <w:instrText>1</w:instrText>
      </w:r>
      <w:r w:rsidRPr="00612661">
        <w:rPr>
          <w:noProof/>
        </w:rPr>
        <w:fldChar w:fldCharType="end"/>
      </w:r>
      <w:r w:rsidR="00A73CAE" w:rsidRPr="00612661">
        <w:tab/>
        <w:instrText>Contractor's Warranty"</w:instrText>
      </w:r>
      <w:r w:rsidRPr="00612661">
        <w:fldChar w:fldCharType="end"/>
      </w:r>
    </w:p>
    <w:p w:rsidR="00A73CAE" w:rsidRPr="0086605D" w:rsidRDefault="00A73CAE" w:rsidP="00D555D0">
      <w:pPr>
        <w:pStyle w:val="TCBodyafterH1"/>
      </w:pPr>
      <w:r w:rsidRPr="0086605D">
        <w:t>The Contractor warrants that the Services shall meet the Contractor Undertakings in all material respects. The Contractor and its sub-contractors shall use all reasonable skill and care performing all Services and any other work hereunder and shall use personnel of appropriate skill and experience for performance of such services.</w:t>
      </w:r>
    </w:p>
    <w:p w:rsidR="00026D51" w:rsidRPr="0086605D" w:rsidRDefault="00026D51" w:rsidP="00D555D0">
      <w:pPr>
        <w:pStyle w:val="TCHeading1"/>
      </w:pPr>
      <w:bookmarkStart w:id="63" w:name="_Toc453948628"/>
      <w:r w:rsidRPr="0086605D">
        <w:t>Intellectual Property Rights</w:t>
      </w:r>
      <w:bookmarkEnd w:id="63"/>
    </w:p>
    <w:p w:rsidR="00026D51" w:rsidRPr="0086605D" w:rsidRDefault="00026D51" w:rsidP="00D555D0">
      <w:pPr>
        <w:pStyle w:val="TCBodyafterH1"/>
      </w:pPr>
      <w:r w:rsidRPr="0086605D">
        <w:t>The C</w:t>
      </w:r>
      <w:r w:rsidR="00EE08E6" w:rsidRPr="0086605D">
        <w:t>ontractor warrants that it has a</w:t>
      </w:r>
      <w:r w:rsidRPr="0086605D">
        <w:t>uthority to grant to the Authority any rights to be granted hereunder and owns or has obtained valid licences to any Intellectual Property Rights necessary for the fulfilment of all its obligations under the Agreement.</w:t>
      </w:r>
    </w:p>
    <w:p w:rsidR="00026D51" w:rsidRPr="0086605D" w:rsidRDefault="00026D51" w:rsidP="00D555D0">
      <w:pPr>
        <w:pStyle w:val="TCHeading1"/>
      </w:pPr>
      <w:bookmarkStart w:id="64" w:name="_Toc453948629"/>
      <w:r w:rsidRPr="0086605D">
        <w:t>Standards</w:t>
      </w:r>
      <w:bookmarkEnd w:id="64"/>
    </w:p>
    <w:p w:rsidR="00026D51" w:rsidRPr="00612661" w:rsidRDefault="00026D51" w:rsidP="00D555D0">
      <w:pPr>
        <w:pStyle w:val="TCBodyafterH1"/>
      </w:pPr>
      <w:r w:rsidRPr="0086605D">
        <w:t xml:space="preserve">The Contractor warrants that in performance of the Agreement it shall meet </w:t>
      </w:r>
      <w:r w:rsidRPr="00612661">
        <w:t>and the Services shall meet all relevant standards listed in Annex 1, 2 and 5.</w:t>
      </w:r>
    </w:p>
    <w:p w:rsidR="00026D51" w:rsidRPr="00612661" w:rsidRDefault="00026D51" w:rsidP="00D555D0">
      <w:pPr>
        <w:pStyle w:val="TCHeading1"/>
      </w:pPr>
      <w:bookmarkStart w:id="65" w:name="_Toc453948630"/>
      <w:r w:rsidRPr="00612661">
        <w:t>Viruses</w:t>
      </w:r>
      <w:bookmarkEnd w:id="65"/>
    </w:p>
    <w:p w:rsidR="00026D51" w:rsidRPr="00612661" w:rsidRDefault="00026D51" w:rsidP="00D555D0">
      <w:pPr>
        <w:pStyle w:val="TCBodyafterH1"/>
      </w:pPr>
      <w:r w:rsidRPr="00612661">
        <w:t>The Contractor warrants that it has taken all practical steps, in accordance with good industry practice, to prevent the introduction of any Virus into data or Software owned by or under the control of the Authority including Authority Software.</w:t>
      </w:r>
    </w:p>
    <w:p w:rsidR="00026D51" w:rsidRPr="00612661" w:rsidRDefault="00026D51" w:rsidP="00D555D0">
      <w:pPr>
        <w:pStyle w:val="TCBodyafterH1"/>
      </w:pPr>
      <w:r w:rsidRPr="00612661">
        <w:t xml:space="preserve">The warranty and undertakings set out in clauses </w:t>
      </w:r>
      <w:r w:rsidR="00D00B16" w:rsidRPr="00612661">
        <w:t>20</w:t>
      </w:r>
      <w:r w:rsidR="00EE08E6" w:rsidRPr="00612661">
        <w:t>.</w:t>
      </w:r>
      <w:r w:rsidRPr="00612661">
        <w:t xml:space="preserve">1 and </w:t>
      </w:r>
      <w:r w:rsidR="00D00B16" w:rsidRPr="00612661">
        <w:t>20</w:t>
      </w:r>
      <w:r w:rsidRPr="00612661">
        <w:t xml:space="preserve">.2 shall not be limited in time and constitute fundamental terms of the Agreement. In the event of any breach of the same, the Contractor shall forthwith, at its own expense, carry out all such alterations or corrections as are necessary to ensure that the Services comply fully with this Agreement and the Contractor shall remain liable for all loss, costs, claims, liabilities, damages and expenses incurred by the Authority in respect of any breach. </w:t>
      </w:r>
    </w:p>
    <w:p w:rsidR="00A017E2" w:rsidRPr="00612661" w:rsidRDefault="00A017E2" w:rsidP="00D555D0">
      <w:pPr>
        <w:pStyle w:val="TCHeading1"/>
      </w:pPr>
      <w:bookmarkStart w:id="66" w:name="_Toc453948631"/>
      <w:r w:rsidRPr="00612661">
        <w:t>P</w:t>
      </w:r>
      <w:r w:rsidR="00293D49" w:rsidRPr="00612661">
        <w:t>ayment</w:t>
      </w:r>
      <w:r w:rsidRPr="00612661">
        <w:t xml:space="preserve"> </w:t>
      </w:r>
      <w:r w:rsidR="00293D49" w:rsidRPr="00612661">
        <w:t>and</w:t>
      </w:r>
      <w:r w:rsidRPr="00612661">
        <w:t xml:space="preserve"> VAT</w:t>
      </w:r>
      <w:bookmarkEnd w:id="37"/>
      <w:bookmarkEnd w:id="38"/>
      <w:bookmarkEnd w:id="66"/>
    </w:p>
    <w:p w:rsidR="00A017E2" w:rsidRPr="00612661" w:rsidRDefault="00A017E2" w:rsidP="00D555D0">
      <w:pPr>
        <w:pStyle w:val="TCBodyafterH1"/>
      </w:pPr>
      <w:r w:rsidRPr="00612661">
        <w:t xml:space="preserve">Subject to the due performance of the </w:t>
      </w:r>
      <w:r w:rsidR="007B4D59" w:rsidRPr="00612661">
        <w:t>Contractor</w:t>
      </w:r>
      <w:r w:rsidRPr="00612661">
        <w:t xml:space="preserve">’s obligations pursuant to this agreement and its annexes, </w:t>
      </w:r>
      <w:r w:rsidR="00213BBC" w:rsidRPr="00612661">
        <w:t>the Authority</w:t>
      </w:r>
      <w:r w:rsidRPr="00612661">
        <w:t xml:space="preserve"> shall pay all invoices (by BACS or such other method that may be agreed) submitted by the </w:t>
      </w:r>
      <w:r w:rsidR="007B4D59" w:rsidRPr="00612661">
        <w:t>Contractor</w:t>
      </w:r>
      <w:r w:rsidRPr="00612661">
        <w:t xml:space="preserve"> in accordance with </w:t>
      </w:r>
      <w:r w:rsidR="00E9212D" w:rsidRPr="00612661">
        <w:t xml:space="preserve">Annex </w:t>
      </w:r>
      <w:r w:rsidR="008211B7" w:rsidRPr="00612661">
        <w:t>4</w:t>
      </w:r>
      <w:r w:rsidRPr="00612661">
        <w:t xml:space="preserve"> within 30 days of their receipt</w:t>
      </w:r>
      <w:r w:rsidR="00EA4600" w:rsidRPr="00612661">
        <w:t>.</w:t>
      </w:r>
    </w:p>
    <w:p w:rsidR="00EA4600" w:rsidRPr="00612661" w:rsidRDefault="00EA4600" w:rsidP="00D555D0">
      <w:pPr>
        <w:pStyle w:val="TCBodyafterH1"/>
      </w:pPr>
      <w:r w:rsidRPr="00612661">
        <w:t xml:space="preserve">The Authority shall not be liable to pay any invoices which are received other than in accordance with </w:t>
      </w:r>
      <w:r w:rsidR="00024F6B" w:rsidRPr="00612661">
        <w:t>c</w:t>
      </w:r>
      <w:r w:rsidRPr="00612661">
        <w:t xml:space="preserve">lauses </w:t>
      </w:r>
      <w:r w:rsidR="0044445A" w:rsidRPr="00612661">
        <w:t>2</w:t>
      </w:r>
      <w:r w:rsidR="00F37CE4" w:rsidRPr="00612661">
        <w:t>1</w:t>
      </w:r>
      <w:r w:rsidRPr="00612661">
        <w:t xml:space="preserve">.1, </w:t>
      </w:r>
      <w:r w:rsidR="0044445A" w:rsidRPr="00612661">
        <w:t>2</w:t>
      </w:r>
      <w:r w:rsidR="00F37CE4" w:rsidRPr="00612661">
        <w:t>1</w:t>
      </w:r>
      <w:r w:rsidRPr="00612661">
        <w:t xml:space="preserve">.3, </w:t>
      </w:r>
      <w:r w:rsidR="0044445A" w:rsidRPr="00612661">
        <w:t>2</w:t>
      </w:r>
      <w:r w:rsidR="00F37CE4" w:rsidRPr="00612661">
        <w:t>1</w:t>
      </w:r>
      <w:r w:rsidR="00A079DB" w:rsidRPr="00612661">
        <w:t xml:space="preserve">.4 </w:t>
      </w:r>
      <w:r w:rsidRPr="00612661">
        <w:t xml:space="preserve">and </w:t>
      </w:r>
      <w:r w:rsidR="0044445A" w:rsidRPr="00612661">
        <w:t>2</w:t>
      </w:r>
      <w:r w:rsidR="00F37CE4" w:rsidRPr="00612661">
        <w:t>1</w:t>
      </w:r>
      <w:r w:rsidRPr="00612661">
        <w:t>.</w:t>
      </w:r>
      <w:r w:rsidR="00A079DB" w:rsidRPr="00612661">
        <w:t>5</w:t>
      </w:r>
      <w:r w:rsidRPr="00612661">
        <w:t>.</w:t>
      </w:r>
    </w:p>
    <w:p w:rsidR="00A017E2" w:rsidRPr="0086605D" w:rsidRDefault="00A017E2" w:rsidP="00D555D0">
      <w:pPr>
        <w:pStyle w:val="TCBodyafterH1"/>
      </w:pPr>
      <w:r w:rsidRPr="0086605D">
        <w:t xml:space="preserve">The </w:t>
      </w:r>
      <w:r w:rsidR="007B4D59" w:rsidRPr="0086605D">
        <w:t>Contractor</w:t>
      </w:r>
      <w:r w:rsidRPr="0086605D">
        <w:t xml:space="preserve"> shall ensure that each invoice contains all appropriate references and a detailed breakdown of the </w:t>
      </w:r>
      <w:r w:rsidR="00071BC4" w:rsidRPr="0086605D">
        <w:t xml:space="preserve"> Services </w:t>
      </w:r>
      <w:r w:rsidRPr="0086605D">
        <w:t xml:space="preserve">supplied and that it is supported by any other documentation reasonably required by </w:t>
      </w:r>
      <w:r w:rsidR="00213BBC" w:rsidRPr="0086605D">
        <w:t>the Authority</w:t>
      </w:r>
      <w:r w:rsidRPr="0086605D">
        <w:t xml:space="preserve"> to substantiate the invoice including:</w:t>
      </w:r>
    </w:p>
    <w:p w:rsidR="00A017E2" w:rsidRPr="00D555D0" w:rsidRDefault="00A017E2" w:rsidP="006B3A08">
      <w:pPr>
        <w:pStyle w:val="TCBodyindentH3"/>
      </w:pPr>
      <w:r w:rsidRPr="00D555D0">
        <w:t xml:space="preserve">The agreement </w:t>
      </w:r>
      <w:r w:rsidRPr="006B3A08">
        <w:t>number</w:t>
      </w:r>
    </w:p>
    <w:p w:rsidR="00A017E2" w:rsidRPr="00D555D0" w:rsidRDefault="00A017E2" w:rsidP="006B3A08">
      <w:pPr>
        <w:pStyle w:val="TCBodyindentH3"/>
      </w:pPr>
      <w:r w:rsidRPr="00D555D0">
        <w:t>The period to which the invoice relates</w:t>
      </w:r>
    </w:p>
    <w:p w:rsidR="00A017E2" w:rsidRPr="00D555D0" w:rsidRDefault="00A017E2" w:rsidP="006B3A08">
      <w:pPr>
        <w:pStyle w:val="TCBodyindentH3"/>
      </w:pPr>
      <w:r w:rsidRPr="00D555D0">
        <w:t xml:space="preserve">The </w:t>
      </w:r>
      <w:r w:rsidR="00071BC4" w:rsidRPr="00D555D0">
        <w:t xml:space="preserve">Services </w:t>
      </w:r>
      <w:r w:rsidRPr="00D555D0">
        <w:t xml:space="preserve">provided by the </w:t>
      </w:r>
      <w:r w:rsidR="007B4D59" w:rsidRPr="00D555D0">
        <w:t>Contractor</w:t>
      </w:r>
      <w:r w:rsidRPr="00D555D0">
        <w:t xml:space="preserve"> together with any other details that </w:t>
      </w:r>
      <w:r w:rsidR="00213BBC" w:rsidRPr="00D555D0">
        <w:t>the Authority</w:t>
      </w:r>
      <w:r w:rsidRPr="00D555D0">
        <w:t xml:space="preserve"> may require.</w:t>
      </w:r>
    </w:p>
    <w:p w:rsidR="00A017E2" w:rsidRPr="0086605D" w:rsidRDefault="00A017E2" w:rsidP="00D555D0">
      <w:pPr>
        <w:pStyle w:val="TCBodyafterH1"/>
      </w:pPr>
      <w:r w:rsidRPr="0086605D">
        <w:t xml:space="preserve">All invoice sent to </w:t>
      </w:r>
      <w:r w:rsidR="00213BBC" w:rsidRPr="0086605D">
        <w:t>the Authority</w:t>
      </w:r>
      <w:r w:rsidRPr="0086605D">
        <w:t xml:space="preserve"> must: </w:t>
      </w:r>
    </w:p>
    <w:p w:rsidR="00A017E2" w:rsidRPr="0086605D" w:rsidRDefault="00A017E2" w:rsidP="006B3A08">
      <w:pPr>
        <w:pStyle w:val="TCBodyindentH3"/>
      </w:pPr>
      <w:r w:rsidRPr="0086605D">
        <w:t>Include a claim for Value Added Tax (if applicable) at the prevailing rate as applicable, the invoice must give the requisite details of the taxable supply.</w:t>
      </w:r>
    </w:p>
    <w:p w:rsidR="00A017E2" w:rsidRPr="0086605D" w:rsidRDefault="00A017E2" w:rsidP="006B3A08">
      <w:pPr>
        <w:pStyle w:val="TCBodyindentH3"/>
      </w:pPr>
      <w:bookmarkStart w:id="67" w:name="_Ref70995630"/>
      <w:r w:rsidRPr="0086605D">
        <w:t>Be accurate and correct in all respects.</w:t>
      </w:r>
      <w:bookmarkEnd w:id="67"/>
    </w:p>
    <w:p w:rsidR="00A017E2" w:rsidRPr="0086605D" w:rsidRDefault="00A017E2" w:rsidP="006B3A08">
      <w:pPr>
        <w:pStyle w:val="TCBodyindentH3"/>
      </w:pPr>
      <w:r w:rsidRPr="0086605D">
        <w:t xml:space="preserve">Be from the </w:t>
      </w:r>
      <w:r w:rsidR="007B4D59" w:rsidRPr="0086605D">
        <w:t>Contractor</w:t>
      </w:r>
    </w:p>
    <w:p w:rsidR="00A017E2" w:rsidRPr="0086605D" w:rsidRDefault="00A017E2" w:rsidP="00D555D0">
      <w:pPr>
        <w:pStyle w:val="TCBodyafterH1"/>
      </w:pPr>
      <w:r w:rsidRPr="0086605D">
        <w:t xml:space="preserve">The </w:t>
      </w:r>
      <w:r w:rsidR="007B4D59" w:rsidRPr="0086605D">
        <w:t>Contractor</w:t>
      </w:r>
      <w:r w:rsidRPr="0086605D">
        <w:t xml:space="preserve"> shall send invoices</w:t>
      </w:r>
      <w:r w:rsidR="006B3A08">
        <w:t xml:space="preserve"> either in </w:t>
      </w:r>
      <w:r w:rsidR="006B3A08" w:rsidRPr="006B3A08">
        <w:rPr>
          <w:b/>
        </w:rPr>
        <w:t>hard copy</w:t>
      </w:r>
      <w:r w:rsidR="006B3A08">
        <w:t xml:space="preserve"> to</w:t>
      </w:r>
      <w:r w:rsidRPr="0086605D">
        <w:t>:</w:t>
      </w:r>
    </w:p>
    <w:p w:rsidR="00A017E2" w:rsidRDefault="00A017E2" w:rsidP="006B3A08">
      <w:pPr>
        <w:pStyle w:val="TCBodyindentH3"/>
      </w:pPr>
      <w:r w:rsidRPr="0086605D">
        <w:t xml:space="preserve">National </w:t>
      </w:r>
      <w:r w:rsidR="00751B0C">
        <w:t xml:space="preserve">Institute for </w:t>
      </w:r>
      <w:r w:rsidRPr="0086605D">
        <w:t xml:space="preserve">Health and </w:t>
      </w:r>
      <w:r w:rsidR="00253638">
        <w:t>Care</w:t>
      </w:r>
      <w:r w:rsidRPr="0086605D">
        <w:t xml:space="preserve"> Excellence</w:t>
      </w:r>
      <w:r w:rsidR="00DA0091" w:rsidRPr="0086605D">
        <w:t xml:space="preserve"> (NICE)</w:t>
      </w:r>
      <w:r w:rsidRPr="0086605D">
        <w:t xml:space="preserve">, </w:t>
      </w:r>
      <w:r w:rsidR="006101F0" w:rsidRPr="0086605D">
        <w:br/>
      </w:r>
      <w:r w:rsidRPr="0086605D">
        <w:t>(Shared Business Services)</w:t>
      </w:r>
      <w:r w:rsidRPr="0086605D">
        <w:br/>
        <w:t>T53 Payables 4545</w:t>
      </w:r>
      <w:r w:rsidRPr="0086605D">
        <w:br/>
        <w:t>Phoenix House</w:t>
      </w:r>
      <w:r w:rsidRPr="0086605D">
        <w:br/>
        <w:t>Topcliffe Lane</w:t>
      </w:r>
      <w:r w:rsidRPr="0086605D">
        <w:br/>
        <w:t>W</w:t>
      </w:r>
      <w:r w:rsidR="006B3A08">
        <w:t>akefield</w:t>
      </w:r>
      <w:r w:rsidR="006B3A08">
        <w:br/>
        <w:t>WF3 1WE</w:t>
      </w:r>
      <w:r w:rsidR="006B3A08">
        <w:br/>
        <w:t>West Yorkshire; or</w:t>
      </w:r>
    </w:p>
    <w:p w:rsidR="006B3A08" w:rsidRDefault="006B3A08" w:rsidP="006B3A08">
      <w:pPr>
        <w:pStyle w:val="TCBodyindentH3"/>
      </w:pPr>
      <w:r w:rsidRPr="00C112D5">
        <w:rPr>
          <w:b/>
        </w:rPr>
        <w:t>Electronic copies</w:t>
      </w:r>
      <w:r>
        <w:t xml:space="preserve">: To submit and monitor invoice progress, the Supplier must register an account with SBS using the link: </w:t>
      </w:r>
      <w:hyperlink r:id="rId10" w:history="1">
        <w:r>
          <w:rPr>
            <w:rStyle w:val="Hyperlink"/>
          </w:rPr>
          <w:t>http://tradeshift.com/supplier/nhs-sbs</w:t>
        </w:r>
      </w:hyperlink>
    </w:p>
    <w:p w:rsidR="00A017E2" w:rsidRPr="0086605D" w:rsidRDefault="00A017E2" w:rsidP="00D555D0">
      <w:pPr>
        <w:pStyle w:val="TCBodyafterH1"/>
      </w:pPr>
      <w:r w:rsidRPr="0086605D">
        <w:t xml:space="preserve">If at any time an overpayment has been made to the </w:t>
      </w:r>
      <w:r w:rsidR="007B4D59" w:rsidRPr="0086605D">
        <w:t>Contractor</w:t>
      </w:r>
      <w:r w:rsidRPr="0086605D">
        <w:t xml:space="preserve"> for any reason whatsoever the amount of such overpayment shall be repaid forthwith.</w:t>
      </w:r>
    </w:p>
    <w:p w:rsidR="00A017E2" w:rsidRPr="0086605D" w:rsidRDefault="00213BBC" w:rsidP="00D555D0">
      <w:pPr>
        <w:pStyle w:val="TCBodyafterH1"/>
      </w:pPr>
      <w:r w:rsidRPr="0086605D">
        <w:t>The Authority</w:t>
      </w:r>
      <w:r w:rsidR="00A017E2" w:rsidRPr="0086605D">
        <w:t xml:space="preserve"> shall be entitled to deduct from any monies due or to become due to the </w:t>
      </w:r>
      <w:r w:rsidR="007B4D59" w:rsidRPr="0086605D">
        <w:t>Contractor</w:t>
      </w:r>
      <w:r w:rsidR="00A017E2" w:rsidRPr="0086605D">
        <w:t xml:space="preserve"> any monies owing to </w:t>
      </w:r>
      <w:r w:rsidRPr="0086605D">
        <w:t>the Authority</w:t>
      </w:r>
      <w:r w:rsidR="00A017E2" w:rsidRPr="0086605D">
        <w:t xml:space="preserve"> from the </w:t>
      </w:r>
      <w:r w:rsidR="007B4D59" w:rsidRPr="0086605D">
        <w:t>Contractor</w:t>
      </w:r>
    </w:p>
    <w:p w:rsidR="00FA0FF5" w:rsidRPr="0086605D" w:rsidRDefault="00213BBC" w:rsidP="00D555D0">
      <w:pPr>
        <w:pStyle w:val="TCBodyafterH1"/>
      </w:pPr>
      <w:bookmarkStart w:id="68" w:name="_Ref70995648"/>
      <w:r w:rsidRPr="0086605D">
        <w:t>The Authority</w:t>
      </w:r>
      <w:r w:rsidR="00A017E2" w:rsidRPr="0086605D">
        <w:t xml:space="preserve"> reserves the right to withhold payment of invoices in relation to the </w:t>
      </w:r>
      <w:r w:rsidR="00071BC4" w:rsidRPr="0086605D">
        <w:t xml:space="preserve"> Services </w:t>
      </w:r>
      <w:r w:rsidR="00A017E2" w:rsidRPr="0086605D">
        <w:t xml:space="preserve">not delivered, in whole or in part, until the </w:t>
      </w:r>
      <w:r w:rsidR="00071BC4" w:rsidRPr="0086605D">
        <w:t xml:space="preserve"> Services</w:t>
      </w:r>
      <w:r w:rsidR="00A017E2" w:rsidRPr="0086605D">
        <w:t xml:space="preserve">(and/or any Deliverables to which any invoices relate), in whole or in part is successfully concluded, completed and/or delivered to the satisfaction of </w:t>
      </w:r>
      <w:r w:rsidRPr="0086605D">
        <w:t>the Authority</w:t>
      </w:r>
      <w:r w:rsidR="00A017E2" w:rsidRPr="0086605D">
        <w:t xml:space="preserve"> (acting reasonably).</w:t>
      </w:r>
      <w:bookmarkEnd w:id="68"/>
      <w:r w:rsidR="00A017E2" w:rsidRPr="0086605D">
        <w:t xml:space="preserve"> Any payments withheld will relate to only that portion of supply or deliverables in question and not as a whole.</w:t>
      </w:r>
    </w:p>
    <w:p w:rsidR="00FA0FF5" w:rsidRPr="006B3A08" w:rsidRDefault="005B3D0E" w:rsidP="00D555D0">
      <w:pPr>
        <w:pStyle w:val="TCBodyafterH1"/>
      </w:pPr>
      <w:r w:rsidRPr="006B3A08">
        <w:t xml:space="preserve">In the event that the Agreement is varied under Clause </w:t>
      </w:r>
      <w:r w:rsidR="00A7367E" w:rsidRPr="006B3A08">
        <w:t>3</w:t>
      </w:r>
      <w:r w:rsidR="00F37CE4" w:rsidRPr="006B3A08">
        <w:t>1</w:t>
      </w:r>
      <w:r w:rsidRPr="006B3A08">
        <w:t xml:space="preserve"> in such a way as to affect the Agreement Price and if agreement between the Parties cannot be reached on the adjustment to the Agreement Price within 3 months both Parties shall jointly act to resolve the dispute in accordance with Clause </w:t>
      </w:r>
      <w:r w:rsidR="0044445A" w:rsidRPr="006B3A08">
        <w:t>3</w:t>
      </w:r>
      <w:r w:rsidR="00F37CE4" w:rsidRPr="006B3A08">
        <w:t>0</w:t>
      </w:r>
      <w:r w:rsidRPr="006B3A08">
        <w:t>.</w:t>
      </w:r>
    </w:p>
    <w:p w:rsidR="005B3D0E" w:rsidRPr="0086605D" w:rsidRDefault="005B3D0E" w:rsidP="00D555D0">
      <w:pPr>
        <w:pStyle w:val="TCBodyafterH1"/>
      </w:pPr>
      <w:r w:rsidRPr="00D00B16">
        <w:t xml:space="preserve">If the adjusted Agreement Price is not so agreed or certified until after such variation has taken effect, the </w:t>
      </w:r>
      <w:r w:rsidR="00213BBC" w:rsidRPr="006C1272">
        <w:t>Authority</w:t>
      </w:r>
      <w:r w:rsidRPr="006C1272">
        <w:t xml:space="preserve"> shall continue to pay the </w:t>
      </w:r>
      <w:r w:rsidR="007B4D59" w:rsidRPr="006C1272">
        <w:t>Contractor</w:t>
      </w:r>
      <w:r w:rsidRPr="00DB22AE">
        <w:t xml:space="preserve"> at the rate current prior to the variation. The </w:t>
      </w:r>
      <w:r w:rsidR="007B4D59" w:rsidRPr="00DB22AE">
        <w:t>Contractor</w:t>
      </w:r>
      <w:r w:rsidRPr="00DB22AE">
        <w:t xml:space="preserve"> shall be entitled to recover from </w:t>
      </w:r>
      <w:r w:rsidR="00213BBC" w:rsidRPr="00DB22AE">
        <w:t xml:space="preserve">the Authority </w:t>
      </w:r>
      <w:r w:rsidRPr="00DB22AE">
        <w:t xml:space="preserve">and </w:t>
      </w:r>
      <w:r w:rsidR="00213BBC" w:rsidRPr="00DB22AE">
        <w:t>the Authority</w:t>
      </w:r>
      <w:r w:rsidRPr="00DB22AE">
        <w:t xml:space="preserve"> shall be entitled to</w:t>
      </w:r>
      <w:r w:rsidRPr="0086605D">
        <w:t xml:space="preserve"> recover from the </w:t>
      </w:r>
      <w:r w:rsidR="007B4D59" w:rsidRPr="0086605D">
        <w:t>Contractor</w:t>
      </w:r>
      <w:r w:rsidRPr="0086605D">
        <w:t xml:space="preserve"> as the case may be such sum if any as is equal to the difference between the amount which should have been paid in accordance with the adjusted Agreement Price and the amount which was actually paid.</w:t>
      </w:r>
    </w:p>
    <w:p w:rsidR="00A017E2" w:rsidRPr="0086605D" w:rsidRDefault="00213BBC" w:rsidP="00D555D0">
      <w:pPr>
        <w:pStyle w:val="TCBodyafterH1"/>
      </w:pPr>
      <w:r w:rsidRPr="0086605D">
        <w:t>The Authority</w:t>
      </w:r>
      <w:r w:rsidR="00A017E2" w:rsidRPr="0086605D">
        <w:t xml:space="preserve"> may request at any time such evidence as may reasonably be required that the </w:t>
      </w:r>
      <w:r w:rsidR="007B4D59" w:rsidRPr="0086605D">
        <w:t>Contractor</w:t>
      </w:r>
      <w:r w:rsidR="00A017E2" w:rsidRPr="0086605D">
        <w:t xml:space="preserve"> has in fact expended the amounts paid.  To facilitate this, the </w:t>
      </w:r>
      <w:r w:rsidR="007B4D59" w:rsidRPr="0086605D">
        <w:t>Contractor</w:t>
      </w:r>
      <w:r w:rsidR="00A017E2" w:rsidRPr="0086605D">
        <w:t xml:space="preserve"> shall maintain financial records relating to the</w:t>
      </w:r>
      <w:r w:rsidR="00071BC4" w:rsidRPr="0086605D">
        <w:t xml:space="preserve"> Services </w:t>
      </w:r>
      <w:r w:rsidR="00A017E2" w:rsidRPr="0086605D">
        <w:t>for a period not less than 6 (six) years after the end of the Agreement Period.</w:t>
      </w:r>
    </w:p>
    <w:p w:rsidR="00A017E2" w:rsidRPr="0086605D" w:rsidRDefault="00A017E2" w:rsidP="00D555D0">
      <w:pPr>
        <w:pStyle w:val="TCBodyafterH1"/>
      </w:pPr>
      <w:r w:rsidRPr="0086605D">
        <w:t xml:space="preserve">The </w:t>
      </w:r>
      <w:r w:rsidR="007B4D59" w:rsidRPr="0086605D">
        <w:t>Contractor</w:t>
      </w:r>
      <w:r w:rsidRPr="0086605D">
        <w:t xml:space="preserve"> grants to </w:t>
      </w:r>
      <w:r w:rsidR="00213BBC" w:rsidRPr="0086605D">
        <w:t>the Authority</w:t>
      </w:r>
      <w:r w:rsidRPr="0086605D">
        <w:t xml:space="preserve">, and to any statutory or regulatory auditors of </w:t>
      </w:r>
      <w:r w:rsidR="00DA0091" w:rsidRPr="0086605D">
        <w:t>the Authority</w:t>
      </w:r>
      <w:r w:rsidRPr="0086605D">
        <w:t xml:space="preserve"> and to authorised agents the right of reasonable access to (and if necessary to copy) the financial records relating to the </w:t>
      </w:r>
      <w:r w:rsidR="005A5E6F" w:rsidRPr="0086605D">
        <w:t>Services</w:t>
      </w:r>
      <w:r w:rsidRPr="0086605D">
        <w:t xml:space="preserve"> during normal business hours on reasonable prior notice.</w:t>
      </w:r>
    </w:p>
    <w:p w:rsidR="00FA0FF5" w:rsidRPr="0086605D" w:rsidRDefault="00A017E2" w:rsidP="00D555D0">
      <w:pPr>
        <w:pStyle w:val="TCBodyafterH1"/>
      </w:pPr>
      <w:r w:rsidRPr="0086605D">
        <w:t xml:space="preserve">The </w:t>
      </w:r>
      <w:r w:rsidR="007B4D59" w:rsidRPr="0086605D">
        <w:t>Contractor</w:t>
      </w:r>
      <w:r w:rsidRPr="0086605D">
        <w:t xml:space="preserve"> shall provide all reasonable assistance at all times during the Agreement Period and during the period of </w:t>
      </w:r>
      <w:r w:rsidR="00212D2B" w:rsidRPr="0086605D">
        <w:t>6</w:t>
      </w:r>
      <w:r w:rsidRPr="0086605D">
        <w:t xml:space="preserve"> (</w:t>
      </w:r>
      <w:r w:rsidR="00212D2B" w:rsidRPr="0086605D">
        <w:t>six</w:t>
      </w:r>
      <w:r w:rsidRPr="0086605D">
        <w:t xml:space="preserve">) years thereafter for the purposes of allowing </w:t>
      </w:r>
      <w:r w:rsidR="00213BBC" w:rsidRPr="0086605D">
        <w:t>the Authority</w:t>
      </w:r>
      <w:r w:rsidRPr="0086605D">
        <w:t xml:space="preserve"> to obtain such information as is necessary to fulfil </w:t>
      </w:r>
      <w:r w:rsidR="00213BBC" w:rsidRPr="0086605D">
        <w:t>the Authority</w:t>
      </w:r>
      <w:r w:rsidRPr="0086605D">
        <w:t xml:space="preserve">’s obligations to supply information for parliamentary, governmental judicial or other administrative purposes and/or to carry out an audit of the </w:t>
      </w:r>
      <w:r w:rsidR="007B4D59" w:rsidRPr="0086605D">
        <w:t>Contractor</w:t>
      </w:r>
      <w:r w:rsidRPr="0086605D">
        <w:t>’s compliance with this Agreement including all activities, performance security and integrity in connection therewith.</w:t>
      </w:r>
    </w:p>
    <w:p w:rsidR="005B3D0E" w:rsidRPr="0086605D" w:rsidRDefault="005B3D0E" w:rsidP="00D555D0">
      <w:pPr>
        <w:pStyle w:val="TCBodyafterH1"/>
      </w:pPr>
      <w:r w:rsidRPr="0086605D">
        <w:t xml:space="preserve">If there is dispute over all or any of the charges made by the </w:t>
      </w:r>
      <w:r w:rsidR="007B4D59" w:rsidRPr="0086605D">
        <w:t>Contractor</w:t>
      </w:r>
      <w:r w:rsidR="00213BBC" w:rsidRPr="0086605D">
        <w:t>,</w:t>
      </w:r>
      <w:r w:rsidRPr="0086605D">
        <w:t xml:space="preserve"> </w:t>
      </w:r>
      <w:r w:rsidR="00213BBC" w:rsidRPr="0086605D">
        <w:t>the Authority</w:t>
      </w:r>
      <w:r w:rsidRPr="0086605D">
        <w:t xml:space="preserve"> may, without prejudice to its other rights and remedies, notify the </w:t>
      </w:r>
      <w:r w:rsidR="007B4D59" w:rsidRPr="0086605D">
        <w:t>Contractor</w:t>
      </w:r>
      <w:r w:rsidRPr="0086605D">
        <w:t xml:space="preserve"> that, the </w:t>
      </w:r>
      <w:r w:rsidR="007B4D59" w:rsidRPr="0086605D">
        <w:t>Contractor</w:t>
      </w:r>
      <w:r w:rsidRPr="0086605D">
        <w:t xml:space="preserve"> will be paid the sum that is not in dispute, or that the </w:t>
      </w:r>
      <w:r w:rsidR="007B4D59" w:rsidRPr="0086605D">
        <w:t>Contractor</w:t>
      </w:r>
      <w:r w:rsidRPr="0086605D">
        <w:t xml:space="preserve"> will not be paid the invoiced amount, until the dispute has been resolved pursuant to </w:t>
      </w:r>
      <w:r w:rsidR="00C86736" w:rsidRPr="0086605D">
        <w:t xml:space="preserve">clause </w:t>
      </w:r>
      <w:r w:rsidR="0044445A">
        <w:t>30</w:t>
      </w:r>
      <w:r w:rsidR="0044445A" w:rsidRPr="0086605D">
        <w:t xml:space="preserve"> </w:t>
      </w:r>
      <w:r w:rsidRPr="0086605D">
        <w:t>(Dispute Resolution Procedure).</w:t>
      </w:r>
    </w:p>
    <w:p w:rsidR="002F571A" w:rsidRPr="0086605D" w:rsidRDefault="002F571A" w:rsidP="00D555D0">
      <w:pPr>
        <w:pStyle w:val="TCHeading1"/>
      </w:pPr>
      <w:bookmarkStart w:id="69" w:name="_Toc453948632"/>
      <w:bookmarkStart w:id="70" w:name="_Toc276465534"/>
      <w:r w:rsidRPr="0086605D">
        <w:t>Monitoring and Reporting</w:t>
      </w:r>
      <w:bookmarkEnd w:id="69"/>
      <w:r w:rsidRPr="0086605D">
        <w:t xml:space="preserve"> </w:t>
      </w:r>
    </w:p>
    <w:p w:rsidR="002F571A" w:rsidRPr="0086605D" w:rsidRDefault="002F571A" w:rsidP="00D555D0">
      <w:pPr>
        <w:pStyle w:val="TCBodyafterH1"/>
      </w:pPr>
      <w:r w:rsidRPr="0086605D">
        <w:t>The Contractor must provide the Authority with a disaster recovery p</w:t>
      </w:r>
      <w:r w:rsidR="00E5063C">
        <w:t>lan</w:t>
      </w:r>
      <w:r w:rsidRPr="0086605D">
        <w:t xml:space="preserve"> that will alert all users to any loss of service that occurs, inclusive of an outline of the dis</w:t>
      </w:r>
      <w:r w:rsidR="00E5063C">
        <w:t>aster recovery and resolution plan</w:t>
      </w:r>
      <w:r w:rsidRPr="0086605D">
        <w:t>, and in line with the SLA.</w:t>
      </w:r>
    </w:p>
    <w:p w:rsidR="002F571A" w:rsidRPr="0086605D" w:rsidRDefault="002F571A" w:rsidP="00D555D0">
      <w:pPr>
        <w:pStyle w:val="TCBodyafterH1"/>
      </w:pPr>
      <w:r w:rsidRPr="0086605D">
        <w:t>The Contractor shall attend a quarterly review meeting and an annual service review meeting with the Authority. The Authority to take minutes of meeting and circulate to all within 5 working days of the meeting.</w:t>
      </w:r>
    </w:p>
    <w:p w:rsidR="00B036AA" w:rsidRPr="006B3A08" w:rsidRDefault="00B036AA" w:rsidP="00D555D0">
      <w:pPr>
        <w:pStyle w:val="TCBodyafterH1"/>
      </w:pPr>
      <w:r w:rsidRPr="006B3A08">
        <w:t xml:space="preserve">The Contractor shall provide the report as detailed in Annex 2, 2.2, Monthly Report data, no later than ten (10) working days after the last day of that reporting month.  </w:t>
      </w:r>
    </w:p>
    <w:p w:rsidR="002F571A" w:rsidRPr="0086605D" w:rsidRDefault="002F571A" w:rsidP="00D555D0">
      <w:pPr>
        <w:pStyle w:val="TCBodyafterH1"/>
      </w:pPr>
      <w:r w:rsidRPr="006B3A08">
        <w:t>The Contractor shall provide a quarterly service report</w:t>
      </w:r>
      <w:r w:rsidR="00B036AA" w:rsidRPr="006B3A08">
        <w:t>, as detailed in Annex 2, 2.1,</w:t>
      </w:r>
      <w:r w:rsidRPr="006B3A08">
        <w:t xml:space="preserve"> no later than ten (10) working days before the scheduled quarterly review meeting, to summarise performance against the KPIs</w:t>
      </w:r>
      <w:r w:rsidR="003F66D1" w:rsidRPr="006B3A08">
        <w:t>.</w:t>
      </w:r>
      <w:r w:rsidRPr="006B3A08">
        <w:t xml:space="preserve"> A</w:t>
      </w:r>
      <w:r w:rsidRPr="0086605D">
        <w:t xml:space="preserve"> quarterly management reporting template will be provided by the Authority to the Contractor for this purpose and will include items such as (but not limited to):</w:t>
      </w:r>
    </w:p>
    <w:p w:rsidR="002F571A" w:rsidRPr="0086605D" w:rsidRDefault="003F66D1" w:rsidP="00D555D0">
      <w:pPr>
        <w:pStyle w:val="TCBullet3"/>
        <w:ind w:hanging="709"/>
      </w:pPr>
      <w:r w:rsidRPr="0086605D">
        <w:t>Key Performance Indicators</w:t>
      </w:r>
      <w:r w:rsidR="002F571A" w:rsidRPr="0086605D">
        <w:t>.</w:t>
      </w:r>
    </w:p>
    <w:p w:rsidR="002F571A" w:rsidRPr="0086605D" w:rsidRDefault="002F571A" w:rsidP="00D555D0">
      <w:pPr>
        <w:pStyle w:val="TCBullet3"/>
        <w:ind w:hanging="709"/>
      </w:pPr>
      <w:r w:rsidRPr="0086605D">
        <w:t xml:space="preserve">Scheduled </w:t>
      </w:r>
      <w:r w:rsidR="00DB0D0F">
        <w:t>m</w:t>
      </w:r>
      <w:r w:rsidR="00DB0D0F" w:rsidRPr="0086605D">
        <w:t xml:space="preserve">aintenance </w:t>
      </w:r>
      <w:r w:rsidRPr="0086605D">
        <w:t xml:space="preserve">(both advertised and used), showing the start and finish date and time of each period of </w:t>
      </w:r>
      <w:r w:rsidR="00DB0D0F">
        <w:t>s</w:t>
      </w:r>
      <w:r w:rsidR="00DB0D0F" w:rsidRPr="0086605D">
        <w:t xml:space="preserve">cheduled </w:t>
      </w:r>
      <w:r w:rsidR="00DB0D0F">
        <w:t>m</w:t>
      </w:r>
      <w:r w:rsidR="00DB0D0F" w:rsidRPr="0086605D">
        <w:t>aintenance</w:t>
      </w:r>
      <w:r w:rsidRPr="0086605D">
        <w:t>.</w:t>
      </w:r>
    </w:p>
    <w:p w:rsidR="002F571A" w:rsidRPr="0086605D" w:rsidRDefault="002F571A" w:rsidP="00D555D0">
      <w:pPr>
        <w:pStyle w:val="TCBullet3"/>
        <w:ind w:hanging="709"/>
      </w:pPr>
      <w:r w:rsidRPr="0086605D">
        <w:t>Details of any service incidents or enquiry issues, their resolution and response times.</w:t>
      </w:r>
    </w:p>
    <w:p w:rsidR="002F571A" w:rsidRPr="0086605D" w:rsidRDefault="002F571A" w:rsidP="00D555D0">
      <w:pPr>
        <w:pStyle w:val="TCBullet3"/>
        <w:ind w:hanging="709"/>
      </w:pPr>
      <w:r w:rsidRPr="0086605D">
        <w:t xml:space="preserve">Details of </w:t>
      </w:r>
      <w:r w:rsidR="00DB0D0F">
        <w:t>g</w:t>
      </w:r>
      <w:r w:rsidR="00DB0D0F" w:rsidRPr="0086605D">
        <w:t xml:space="preserve">eneral </w:t>
      </w:r>
      <w:r w:rsidR="00DB0D0F">
        <w:t>e</w:t>
      </w:r>
      <w:r w:rsidR="00DB0D0F" w:rsidRPr="0086605D">
        <w:t xml:space="preserve">nquiries </w:t>
      </w:r>
      <w:r w:rsidRPr="0086605D">
        <w:t>received and how resolved.</w:t>
      </w:r>
    </w:p>
    <w:p w:rsidR="002F571A" w:rsidRPr="0086605D" w:rsidRDefault="002F571A" w:rsidP="00D555D0">
      <w:pPr>
        <w:pStyle w:val="TCBullet3"/>
        <w:ind w:hanging="709"/>
      </w:pPr>
      <w:r w:rsidRPr="0086605D">
        <w:t xml:space="preserve">Work undertaken in the last quarter. </w:t>
      </w:r>
    </w:p>
    <w:p w:rsidR="002F571A" w:rsidRPr="0086605D" w:rsidRDefault="002F571A" w:rsidP="00D555D0">
      <w:pPr>
        <w:pStyle w:val="TCBullet3"/>
        <w:ind w:hanging="709"/>
      </w:pPr>
      <w:r w:rsidRPr="0086605D">
        <w:t>Future work planned</w:t>
      </w:r>
    </w:p>
    <w:p w:rsidR="002F571A" w:rsidRPr="0086605D" w:rsidRDefault="002F571A" w:rsidP="00D555D0">
      <w:pPr>
        <w:pStyle w:val="TCBullet3"/>
        <w:ind w:hanging="709"/>
      </w:pPr>
      <w:r w:rsidRPr="0086605D">
        <w:t>No of registered users</w:t>
      </w:r>
    </w:p>
    <w:p w:rsidR="003F66D1" w:rsidRPr="0086605D" w:rsidRDefault="003F66D1" w:rsidP="00D555D0">
      <w:pPr>
        <w:pStyle w:val="TCBullet3"/>
        <w:ind w:hanging="709"/>
      </w:pPr>
      <w:r w:rsidRPr="0086605D">
        <w:t>Milestones</w:t>
      </w:r>
    </w:p>
    <w:p w:rsidR="003F66D1" w:rsidRPr="0086605D" w:rsidRDefault="003F66D1" w:rsidP="00D555D0">
      <w:pPr>
        <w:pStyle w:val="TCBullet3"/>
        <w:ind w:hanging="709"/>
      </w:pPr>
      <w:r w:rsidRPr="0086605D">
        <w:t xml:space="preserve">Risk, </w:t>
      </w:r>
      <w:r w:rsidR="00DB0D0F">
        <w:t>i</w:t>
      </w:r>
      <w:r w:rsidR="00DB0D0F" w:rsidRPr="0086605D">
        <w:t xml:space="preserve">ssue </w:t>
      </w:r>
      <w:r w:rsidRPr="0086605D">
        <w:t xml:space="preserve">and </w:t>
      </w:r>
      <w:r w:rsidR="00DB0D0F">
        <w:t>c</w:t>
      </w:r>
      <w:r w:rsidR="00DB0D0F" w:rsidRPr="0086605D">
        <w:t xml:space="preserve">hange </w:t>
      </w:r>
      <w:r w:rsidR="00DB0D0F">
        <w:t>m</w:t>
      </w:r>
      <w:r w:rsidR="00DB0D0F" w:rsidRPr="0086605D">
        <w:t>anagement</w:t>
      </w:r>
    </w:p>
    <w:p w:rsidR="003F66D1" w:rsidRPr="0086605D" w:rsidRDefault="003F66D1" w:rsidP="00D555D0">
      <w:pPr>
        <w:pStyle w:val="TCBullet3"/>
        <w:ind w:hanging="709"/>
      </w:pPr>
      <w:r w:rsidRPr="0086605D">
        <w:t>Finance</w:t>
      </w:r>
    </w:p>
    <w:p w:rsidR="002F571A" w:rsidRPr="0086605D" w:rsidRDefault="002F571A" w:rsidP="00D555D0">
      <w:pPr>
        <w:pStyle w:val="TCBodyafterH1"/>
      </w:pPr>
      <w:r w:rsidRPr="0086605D">
        <w:t xml:space="preserve">The Contractor shall provide an annual service report no later than ten (10) working days before the scheduled annual review meeting. An annual management reporting template will be provided by the Authority to the Contractor for this purpose to summarise performance against key KPIs. </w:t>
      </w:r>
    </w:p>
    <w:p w:rsidR="002F571A" w:rsidRPr="0086605D" w:rsidRDefault="002F571A" w:rsidP="00D555D0">
      <w:pPr>
        <w:pStyle w:val="TCBodyafterH1"/>
      </w:pPr>
      <w:r w:rsidRPr="0086605D">
        <w:t>The Contractor shall re</w:t>
      </w:r>
      <w:r w:rsidR="0099651A">
        <w:t xml:space="preserve">port on </w:t>
      </w:r>
      <w:r w:rsidRPr="0086605D">
        <w:t xml:space="preserve"> any General Enquiry</w:t>
      </w:r>
      <w:r w:rsidR="0099651A">
        <w:t xml:space="preserve"> against response within</w:t>
      </w:r>
      <w:r w:rsidRPr="0086605D">
        <w:t xml:space="preserve"> two (2) working days and res</w:t>
      </w:r>
      <w:r w:rsidR="001355A4">
        <w:t>olve any query within eighteen (18</w:t>
      </w:r>
      <w:r w:rsidRPr="0086605D">
        <w:t>) working days</w:t>
      </w:r>
    </w:p>
    <w:p w:rsidR="00C50406" w:rsidRPr="0086605D" w:rsidRDefault="00AA3B2A" w:rsidP="00D555D0">
      <w:pPr>
        <w:pStyle w:val="TCHeading1"/>
      </w:pPr>
      <w:bookmarkStart w:id="71" w:name="_Toc276465536"/>
      <w:bookmarkStart w:id="72" w:name="_Toc453948633"/>
      <w:bookmarkEnd w:id="70"/>
      <w:r w:rsidRPr="0086605D">
        <w:t>I</w:t>
      </w:r>
      <w:r w:rsidR="00293D49" w:rsidRPr="0086605D">
        <w:t>ntellectual</w:t>
      </w:r>
      <w:r w:rsidRPr="0086605D">
        <w:t xml:space="preserve"> P</w:t>
      </w:r>
      <w:r w:rsidR="00293D49" w:rsidRPr="0086605D">
        <w:t>roperty and</w:t>
      </w:r>
      <w:r w:rsidRPr="0086605D">
        <w:t xml:space="preserve"> </w:t>
      </w:r>
      <w:r w:rsidR="00C50406" w:rsidRPr="0086605D">
        <w:t>C</w:t>
      </w:r>
      <w:bookmarkEnd w:id="71"/>
      <w:r w:rsidR="00293D49" w:rsidRPr="0086605D">
        <w:t>opyright</w:t>
      </w:r>
      <w:bookmarkEnd w:id="72"/>
    </w:p>
    <w:p w:rsidR="00176696" w:rsidRPr="0086605D" w:rsidRDefault="00176696" w:rsidP="00D555D0">
      <w:pPr>
        <w:pStyle w:val="TCBodyafterH1"/>
      </w:pPr>
      <w:r w:rsidRPr="0086605D">
        <w:t>All Intellectual Property owned by or licensed to either Party prior to the commencement of this Agreement will remain the property of that Party or the licensor to that Party as appropriate.</w:t>
      </w:r>
    </w:p>
    <w:bookmarkStart w:id="73" w:name="_Toc276465537"/>
    <w:p w:rsidR="00393EB4" w:rsidRPr="0086605D" w:rsidRDefault="00DC2D6A" w:rsidP="00D555D0">
      <w:pPr>
        <w:pStyle w:val="TCHeading2"/>
      </w:pPr>
      <w:r w:rsidRPr="0086605D">
        <w:fldChar w:fldCharType="begin"/>
      </w:r>
      <w:r w:rsidR="00393EB4" w:rsidRPr="0086605D">
        <w:instrText xml:space="preserve">PRIVATE </w:instrText>
      </w:r>
      <w:r w:rsidRPr="0086605D">
        <w:fldChar w:fldCharType="end"/>
      </w:r>
      <w:bookmarkStart w:id="74" w:name="_Toc453948634"/>
      <w:r w:rsidR="00393EB4" w:rsidRPr="0086605D">
        <w:t>Authority’s IPR</w:t>
      </w:r>
      <w:bookmarkEnd w:id="74"/>
    </w:p>
    <w:p w:rsidR="00055F2E" w:rsidRPr="0086605D" w:rsidRDefault="00055F2E" w:rsidP="00D555D0">
      <w:pPr>
        <w:pStyle w:val="TCBodyafterH2"/>
      </w:pPr>
      <w:bookmarkStart w:id="75" w:name="_Ref138242102"/>
      <w:r w:rsidRPr="0086605D">
        <w:t xml:space="preserve">The </w:t>
      </w:r>
      <w:r w:rsidR="00087361" w:rsidRPr="0086605D">
        <w:t>Authority</w:t>
      </w:r>
      <w:r w:rsidRPr="0086605D">
        <w:t xml:space="preserve"> shall own:</w:t>
      </w:r>
      <w:bookmarkEnd w:id="75"/>
      <w:r w:rsidRPr="0086605D">
        <w:t xml:space="preserve"> </w:t>
      </w:r>
    </w:p>
    <w:p w:rsidR="00087361" w:rsidRPr="0086605D" w:rsidRDefault="00087361" w:rsidP="00D555D0">
      <w:pPr>
        <w:pStyle w:val="TCBodyafterH3"/>
      </w:pPr>
      <w:r w:rsidRPr="0086605D">
        <w:t>The Authority</w:t>
      </w:r>
      <w:r w:rsidR="00055F2E" w:rsidRPr="0086605D">
        <w:t>’s Background IPR;</w:t>
      </w:r>
    </w:p>
    <w:p w:rsidR="00055F2E" w:rsidRPr="0086605D" w:rsidRDefault="00087361" w:rsidP="00D555D0">
      <w:pPr>
        <w:pStyle w:val="TCBodyafterH3"/>
      </w:pPr>
      <w:r w:rsidRPr="0086605D">
        <w:t>The Authority’s Personal Data</w:t>
      </w:r>
      <w:r w:rsidR="00055F2E" w:rsidRPr="0086605D">
        <w:t xml:space="preserve"> </w:t>
      </w:r>
    </w:p>
    <w:p w:rsidR="00055F2E" w:rsidRPr="0086605D" w:rsidRDefault="00055F2E" w:rsidP="00D555D0">
      <w:pPr>
        <w:pStyle w:val="TCBodyafterH3"/>
      </w:pPr>
      <w:r w:rsidRPr="0086605D">
        <w:t>the Databases (</w:t>
      </w:r>
      <w:r w:rsidR="007E321C">
        <w:t xml:space="preserve">in relation to this agreement, </w:t>
      </w:r>
      <w:r w:rsidRPr="0086605D">
        <w:t>including Contact Databases);</w:t>
      </w:r>
    </w:p>
    <w:p w:rsidR="00087361" w:rsidRPr="0086605D" w:rsidRDefault="00087361" w:rsidP="00D555D0">
      <w:pPr>
        <w:pStyle w:val="TCBodyafterH3"/>
      </w:pPr>
      <w:r w:rsidRPr="0086605D">
        <w:t>the Data</w:t>
      </w:r>
    </w:p>
    <w:p w:rsidR="00055F2E" w:rsidRPr="006B3A08" w:rsidRDefault="00055F2E" w:rsidP="00D555D0">
      <w:pPr>
        <w:pStyle w:val="TCBodyafterH2"/>
      </w:pPr>
      <w:r w:rsidRPr="0086605D">
        <w:t>The Contractor shall waive or procure a waiver of any moral rights subsisting in copyright produced by the Agreement or the performance of the Agreement.</w:t>
      </w:r>
      <w:r w:rsidR="0049677D">
        <w:t xml:space="preserve"> For the avoidance of doubt, waiver of any moral rights subsisting in the Contractors Software shall not be included in this </w:t>
      </w:r>
      <w:r w:rsidR="0049677D" w:rsidRPr="006B3A08">
        <w:t>clause 2</w:t>
      </w:r>
      <w:r w:rsidR="00F37CE4" w:rsidRPr="006B3A08">
        <w:t>3</w:t>
      </w:r>
      <w:r w:rsidR="0049677D" w:rsidRPr="006B3A08">
        <w:t>.2.2.</w:t>
      </w:r>
    </w:p>
    <w:p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6" w:name="_Toc453948635"/>
      <w:r w:rsidR="00087361" w:rsidRPr="0086605D">
        <w:t>Contractor’s IPR</w:t>
      </w:r>
      <w:bookmarkEnd w:id="76"/>
    </w:p>
    <w:p w:rsidR="00087361" w:rsidRPr="0086605D" w:rsidRDefault="00087361" w:rsidP="00D555D0">
      <w:pPr>
        <w:pStyle w:val="TCBodyafterH2"/>
      </w:pPr>
      <w:r w:rsidRPr="0086605D">
        <w:t xml:space="preserve">The Contractor shall own: </w:t>
      </w:r>
    </w:p>
    <w:p w:rsidR="00087361" w:rsidRPr="0086605D" w:rsidRDefault="00087361" w:rsidP="00D555D0">
      <w:pPr>
        <w:pStyle w:val="TCBodyafterH3"/>
      </w:pPr>
      <w:r w:rsidRPr="0086605D">
        <w:t>The Contractor’s Background IPR;</w:t>
      </w:r>
    </w:p>
    <w:p w:rsidR="00087361" w:rsidRPr="0086605D" w:rsidRDefault="00087361" w:rsidP="00D555D0">
      <w:pPr>
        <w:pStyle w:val="TCBodyafterH3"/>
      </w:pPr>
      <w:r w:rsidRPr="0086605D">
        <w:t>The Contractors Software</w:t>
      </w:r>
      <w:r w:rsidR="0049677D">
        <w:t xml:space="preserve"> and any developments of such Software produced by this Agreement.</w:t>
      </w:r>
    </w:p>
    <w:p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7" w:name="_Toc453948636"/>
      <w:r w:rsidR="00087361" w:rsidRPr="0086605D">
        <w:t>Authority’s Licence</w:t>
      </w:r>
      <w:bookmarkEnd w:id="77"/>
    </w:p>
    <w:p w:rsidR="00087361" w:rsidRPr="0086605D" w:rsidRDefault="00087361" w:rsidP="00D555D0">
      <w:pPr>
        <w:pStyle w:val="TCBodyafterH2"/>
      </w:pPr>
      <w:r w:rsidRPr="0086605D">
        <w:t xml:space="preserve">The Authority hereby grants to the Contractor for the term of the </w:t>
      </w:r>
      <w:r w:rsidR="00A37233" w:rsidRPr="0086605D">
        <w:t>Agreement</w:t>
      </w:r>
      <w:r w:rsidRPr="0086605D">
        <w:t xml:space="preserve"> a non-exclusive, non-transferable licence to use the Authority’s Personal Data</w:t>
      </w:r>
      <w:r w:rsidR="00024EF9" w:rsidRPr="0086605D">
        <w:t xml:space="preserve"> and</w:t>
      </w:r>
      <w:r w:rsidRPr="0086605D">
        <w:t xml:space="preserve"> Data solely as contemplated hereunder for the purposes of the Services.</w:t>
      </w:r>
    </w:p>
    <w:p w:rsidR="003D0BC1" w:rsidRPr="0086605D" w:rsidRDefault="00DC2D6A" w:rsidP="00D555D0">
      <w:pPr>
        <w:pStyle w:val="TCHeading2"/>
      </w:pPr>
      <w:r w:rsidRPr="0086605D">
        <w:fldChar w:fldCharType="begin"/>
      </w:r>
      <w:r w:rsidR="003D0BC1" w:rsidRPr="0086605D">
        <w:instrText xml:space="preserve">PRIVATE </w:instrText>
      </w:r>
      <w:r w:rsidRPr="0086605D">
        <w:fldChar w:fldCharType="end"/>
      </w:r>
      <w:bookmarkStart w:id="78" w:name="_Toc453948637"/>
      <w:r w:rsidR="003D0BC1" w:rsidRPr="0086605D">
        <w:t>Contractor Software</w:t>
      </w:r>
      <w:bookmarkEnd w:id="78"/>
      <w:r w:rsidRPr="0086605D">
        <w:fldChar w:fldCharType="begin"/>
      </w:r>
      <w:r w:rsidR="003D0BC1" w:rsidRPr="0086605D">
        <w:instrText>tc  \l 2 "</w:instrText>
      </w:r>
      <w:r>
        <w:fldChar w:fldCharType="begin"/>
      </w:r>
      <w:r w:rsidR="003B7E51">
        <w:instrText>seq level0 \r23 \*arabic</w:instrText>
      </w:r>
      <w:r>
        <w:fldChar w:fldCharType="separate"/>
      </w:r>
      <w:r w:rsidR="00926174">
        <w:rPr>
          <w:noProof/>
        </w:rPr>
        <w:instrText>23</w:instrText>
      </w:r>
      <w:r>
        <w:rPr>
          <w:noProof/>
        </w:rPr>
        <w:fldChar w:fldCharType="end"/>
      </w:r>
      <w:r w:rsidRPr="0086605D">
        <w:fldChar w:fldCharType="begin"/>
      </w:r>
      <w:r w:rsidR="003D0BC1" w:rsidRPr="0086605D">
        <w:instrText xml:space="preserve">seq level1 \h \r0 </w:instrText>
      </w:r>
      <w:r w:rsidRPr="0086605D">
        <w:fldChar w:fldCharType="end"/>
      </w:r>
      <w:r w:rsidR="003D0BC1" w:rsidRPr="0086605D">
        <w:instrText>.</w:instrText>
      </w:r>
      <w:r w:rsidR="003D0BC1" w:rsidRPr="0086605D">
        <w:tab/>
        <w:instrText>Contractor Software"</w:instrText>
      </w:r>
      <w:r w:rsidRPr="0086605D">
        <w:fldChar w:fldCharType="end"/>
      </w:r>
    </w:p>
    <w:p w:rsidR="003D0BC1" w:rsidRPr="0086605D" w:rsidRDefault="00DC2D6A" w:rsidP="00D555D0">
      <w:pPr>
        <w:pStyle w:val="TCHeading3"/>
      </w:pPr>
      <w:r w:rsidRPr="0086605D">
        <w:fldChar w:fldCharType="begin"/>
      </w:r>
      <w:r w:rsidR="003D0BC1" w:rsidRPr="0086605D">
        <w:instrText xml:space="preserve">PRIVATE </w:instrText>
      </w:r>
      <w:r w:rsidRPr="0086605D">
        <w:fldChar w:fldCharType="end"/>
      </w:r>
      <w:bookmarkStart w:id="79" w:name="_Toc453948638"/>
      <w:r w:rsidR="003D0BC1" w:rsidRPr="0086605D">
        <w:t>Licence</w:t>
      </w:r>
      <w:bookmarkEnd w:id="79"/>
      <w:r w:rsidRPr="0086605D">
        <w:fldChar w:fldCharType="begin"/>
      </w:r>
      <w:r w:rsidR="003D0BC1" w:rsidRPr="0086605D">
        <w:instrText>tc  \l 3 "</w:instrText>
      </w:r>
      <w:r w:rsidR="003D0BC1" w:rsidRPr="0086605D">
        <w:tab/>
      </w:r>
      <w:r>
        <w:fldChar w:fldCharType="begin"/>
      </w:r>
      <w:r w:rsidR="003B7E51">
        <w:instrText>seq level0 \c \*arabic</w:instrText>
      </w:r>
      <w:r>
        <w:fldChar w:fldCharType="separate"/>
      </w:r>
      <w:r w:rsidR="00926174">
        <w:rPr>
          <w:noProof/>
        </w:rPr>
        <w:instrText>23</w:instrText>
      </w:r>
      <w:r>
        <w:rPr>
          <w:noProof/>
        </w:rPr>
        <w:fldChar w:fldCharType="end"/>
      </w:r>
      <w:r w:rsidR="003D0BC1" w:rsidRPr="0086605D">
        <w:instrText>.</w:instrText>
      </w:r>
      <w:r>
        <w:fldChar w:fldCharType="begin"/>
      </w:r>
      <w:r w:rsidR="003B7E51">
        <w:instrText>seq level1 \r1 \*arabic</w:instrText>
      </w:r>
      <w:r>
        <w:fldChar w:fldCharType="separate"/>
      </w:r>
      <w:r w:rsidR="00926174">
        <w:rPr>
          <w:noProof/>
        </w:rPr>
        <w:instrText>1</w:instrText>
      </w:r>
      <w:r>
        <w:rPr>
          <w:noProof/>
        </w:rPr>
        <w:fldChar w:fldCharType="end"/>
      </w:r>
      <w:r w:rsidR="003D0BC1" w:rsidRPr="0086605D">
        <w:tab/>
        <w:instrText>Licence"</w:instrText>
      </w:r>
      <w:r w:rsidRPr="0086605D">
        <w:fldChar w:fldCharType="end"/>
      </w:r>
    </w:p>
    <w:p w:rsidR="003D0BC1" w:rsidRPr="0086605D" w:rsidRDefault="003D0BC1" w:rsidP="00D555D0">
      <w:pPr>
        <w:pStyle w:val="TCBodyafterH3"/>
      </w:pPr>
      <w:r w:rsidRPr="0086605D">
        <w:t xml:space="preserve">The Contractor hereby grants to the Authority for the term of the </w:t>
      </w:r>
      <w:r w:rsidR="00A37233" w:rsidRPr="0086605D">
        <w:t>Agreement</w:t>
      </w:r>
      <w:r w:rsidRPr="0086605D">
        <w:t xml:space="preserve"> a non-exclusive, non-transferable licence to use the Contractor Software</w:t>
      </w:r>
      <w:r w:rsidR="0049677D">
        <w:t>, the Contractors background IPR and any developments of such software produced by this agreement</w:t>
      </w:r>
      <w:r w:rsidRPr="0086605D">
        <w:t xml:space="preserve"> solely as contemplated hereunder for the purposes of the </w:t>
      </w:r>
      <w:r w:rsidR="007B4D59" w:rsidRPr="0086605D">
        <w:t>Services</w:t>
      </w:r>
      <w:r w:rsidRPr="0086605D">
        <w:t>.</w:t>
      </w:r>
    </w:p>
    <w:p w:rsidR="003D0BC1" w:rsidRPr="0086605D" w:rsidRDefault="00DC2D6A" w:rsidP="00D555D0">
      <w:pPr>
        <w:pStyle w:val="TCHeading3"/>
      </w:pPr>
      <w:r w:rsidRPr="0086605D">
        <w:fldChar w:fldCharType="begin"/>
      </w:r>
      <w:r w:rsidR="003D0BC1" w:rsidRPr="0086605D">
        <w:instrText xml:space="preserve">PRIVATE </w:instrText>
      </w:r>
      <w:r w:rsidRPr="0086605D">
        <w:fldChar w:fldCharType="end"/>
      </w:r>
      <w:bookmarkStart w:id="80" w:name="_Toc453948639"/>
      <w:r w:rsidR="003D0BC1" w:rsidRPr="0086605D">
        <w:t>Escrow</w:t>
      </w:r>
      <w:bookmarkEnd w:id="80"/>
      <w:r w:rsidRPr="0086605D">
        <w:fldChar w:fldCharType="begin"/>
      </w:r>
      <w:r w:rsidR="003D0BC1" w:rsidRPr="0086605D">
        <w:instrText>tc  \l 3 "</w:instrText>
      </w:r>
      <w:r w:rsidR="003D0BC1" w:rsidRPr="0086605D">
        <w:tab/>
      </w:r>
      <w:r w:rsidRPr="0086605D">
        <w:fldChar w:fldCharType="begin"/>
      </w:r>
      <w:r w:rsidR="003D0BC1" w:rsidRPr="0086605D">
        <w:instrText>seq level0 \c \*arabic</w:instrText>
      </w:r>
      <w:r w:rsidRPr="0086605D">
        <w:fldChar w:fldCharType="separate"/>
      </w:r>
      <w:r w:rsidR="00926174">
        <w:rPr>
          <w:noProof/>
        </w:rPr>
        <w:instrText>23</w:instrText>
      </w:r>
      <w:r w:rsidRPr="0086605D">
        <w:fldChar w:fldCharType="end"/>
      </w:r>
      <w:r w:rsidR="003D0BC1" w:rsidRPr="0086605D">
        <w:instrText>.</w:instrText>
      </w:r>
      <w:r w:rsidRPr="0086605D">
        <w:fldChar w:fldCharType="begin"/>
      </w:r>
      <w:r w:rsidR="003D0BC1" w:rsidRPr="0086605D">
        <w:instrText>seq level1 \r2 \*arabic</w:instrText>
      </w:r>
      <w:r w:rsidRPr="0086605D">
        <w:fldChar w:fldCharType="separate"/>
      </w:r>
      <w:r w:rsidR="00926174">
        <w:rPr>
          <w:noProof/>
        </w:rPr>
        <w:instrText>2</w:instrText>
      </w:r>
      <w:r w:rsidRPr="0086605D">
        <w:fldChar w:fldCharType="end"/>
      </w:r>
      <w:r w:rsidR="003D0BC1" w:rsidRPr="0086605D">
        <w:tab/>
        <w:instrText>Escrow"</w:instrText>
      </w:r>
      <w:r w:rsidRPr="0086605D">
        <w:fldChar w:fldCharType="end"/>
      </w:r>
    </w:p>
    <w:p w:rsidR="003D0BC1" w:rsidRPr="006B3A08" w:rsidRDefault="003D0BC1" w:rsidP="00D555D0">
      <w:pPr>
        <w:pStyle w:val="TCBodyafterH3"/>
      </w:pPr>
      <w:r w:rsidRPr="006B3A08">
        <w:t xml:space="preserve">For all Contractor Software identified in </w:t>
      </w:r>
      <w:r w:rsidR="00213BBC" w:rsidRPr="006B3A08">
        <w:t xml:space="preserve">Annex </w:t>
      </w:r>
      <w:r w:rsidR="008D6463" w:rsidRPr="006B3A08">
        <w:t>7</w:t>
      </w:r>
      <w:r w:rsidRPr="006B3A08">
        <w:t xml:space="preserve"> as escrow programs, where the Contractor is the owner, the Contractor shall deposit, within thirty (30) days of acceptance of the </w:t>
      </w:r>
      <w:r w:rsidR="007B4D59" w:rsidRPr="006B3A08">
        <w:t>Services</w:t>
      </w:r>
      <w:r w:rsidRPr="006B3A08">
        <w:t xml:space="preserve"> by the Authority, with the escrow agent specified in </w:t>
      </w:r>
      <w:r w:rsidR="006C554F" w:rsidRPr="006B3A08">
        <w:t xml:space="preserve">Annex </w:t>
      </w:r>
      <w:r w:rsidR="008D6463" w:rsidRPr="006B3A08">
        <w:t>7</w:t>
      </w:r>
      <w:r w:rsidRPr="006B3A08">
        <w:t xml:space="preserve"> and under the terms and conditions of the escrow agreement contained in </w:t>
      </w:r>
      <w:r w:rsidR="006C554F" w:rsidRPr="006B3A08">
        <w:t xml:space="preserve">Annex </w:t>
      </w:r>
      <w:r w:rsidR="008D6463" w:rsidRPr="006B3A08">
        <w:t>7</w:t>
      </w:r>
      <w:r w:rsidRPr="006B3A08">
        <w:t>, a copy of such Software in source code form on appropriate media. Where the Contractor is not the owner of such escrow programs, it will procure under the terms and conditions of the relevant sub-contract with the owner to deposit a copy of escrow programs as stated above.</w:t>
      </w:r>
    </w:p>
    <w:p w:rsidR="003D0BC1" w:rsidRPr="006B3A08" w:rsidRDefault="003D0BC1" w:rsidP="00D555D0">
      <w:pPr>
        <w:pStyle w:val="TCBodyafterH3"/>
      </w:pPr>
      <w:r w:rsidRPr="006B3A08">
        <w:t xml:space="preserve">If no escrow agent is named in </w:t>
      </w:r>
      <w:r w:rsidR="006C554F" w:rsidRPr="006B3A08">
        <w:t xml:space="preserve">Annex </w:t>
      </w:r>
      <w:r w:rsidR="008D6463" w:rsidRPr="006B3A08">
        <w:t>7</w:t>
      </w:r>
      <w:r w:rsidRPr="006B3A08">
        <w:t xml:space="preserve"> and / or no escrow agreement is contained therein, or if the parties are unable to reach agreement within a reasonable time after the commencement of the </w:t>
      </w:r>
      <w:r w:rsidR="00A37233" w:rsidRPr="006B3A08">
        <w:t>Agreement</w:t>
      </w:r>
      <w:r w:rsidRPr="006B3A08">
        <w:t xml:space="preserve"> on an escrow agent to be appointed and / or an escrow agreement to be applied, then the </w:t>
      </w:r>
      <w:r w:rsidR="00AB65EB" w:rsidRPr="006B3A08">
        <w:rPr>
          <w:i/>
        </w:rPr>
        <w:t>[to be jointly agreed with winning contractor]</w:t>
      </w:r>
      <w:r w:rsidR="001B4CE2" w:rsidRPr="006B3A08">
        <w:t xml:space="preserve"> </w:t>
      </w:r>
      <w:r w:rsidRPr="006B3A08">
        <w:t xml:space="preserve">shall be appointed as escrow agent and the terms and conditions of its then current, multi-licensee escrow agreement shall be applied by reference to clause </w:t>
      </w:r>
      <w:r w:rsidR="0044445A" w:rsidRPr="006B3A08">
        <w:t>2</w:t>
      </w:r>
      <w:r w:rsidR="00F37CE4" w:rsidRPr="006B3A08">
        <w:t>3</w:t>
      </w:r>
      <w:r w:rsidR="001B4CE2" w:rsidRPr="006B3A08">
        <w:t>.</w:t>
      </w:r>
      <w:r w:rsidR="008D6463" w:rsidRPr="006B3A08">
        <w:t>6</w:t>
      </w:r>
      <w:r w:rsidR="001B4CE2" w:rsidRPr="006B3A08">
        <w:t>.</w:t>
      </w:r>
      <w:r w:rsidR="006C554F" w:rsidRPr="006B3A08">
        <w:t>2.1</w:t>
      </w:r>
      <w:r w:rsidRPr="006B3A08">
        <w:t xml:space="preserve">. </w:t>
      </w:r>
    </w:p>
    <w:p w:rsidR="003D0BC1" w:rsidRPr="0086605D" w:rsidRDefault="003D0BC1" w:rsidP="00D555D0">
      <w:pPr>
        <w:pStyle w:val="TCBodyafterH3"/>
      </w:pPr>
      <w:r w:rsidRPr="006B3A08">
        <w:t xml:space="preserve">The parties agree that any escrow agreement entered into between the parties to the </w:t>
      </w:r>
      <w:r w:rsidR="00A37233" w:rsidRPr="006B3A08">
        <w:t>Agreement</w:t>
      </w:r>
      <w:r w:rsidRPr="006B3A08">
        <w:t xml:space="preserve"> and attached at </w:t>
      </w:r>
      <w:r w:rsidR="006C554F" w:rsidRPr="006B3A08">
        <w:t xml:space="preserve">Annex </w:t>
      </w:r>
      <w:r w:rsidR="008D6463" w:rsidRPr="006B3A08">
        <w:t>7</w:t>
      </w:r>
      <w:r w:rsidRPr="006B3A08">
        <w:t xml:space="preserve"> in terms of </w:t>
      </w:r>
      <w:r w:rsidR="00AB65EB" w:rsidRPr="006B3A08">
        <w:t>c</w:t>
      </w:r>
      <w:r w:rsidRPr="006B3A08">
        <w:t xml:space="preserve">lause </w:t>
      </w:r>
      <w:r w:rsidR="00B82E9D" w:rsidRPr="006B3A08">
        <w:t>2</w:t>
      </w:r>
      <w:r w:rsidR="00F37CE4" w:rsidRPr="006B3A08">
        <w:t>3</w:t>
      </w:r>
      <w:r w:rsidR="00B82E9D" w:rsidRPr="006B3A08">
        <w:t>.6.2.1</w:t>
      </w:r>
      <w:r w:rsidRPr="006B3A08">
        <w:t xml:space="preserve"> shall contain clauses equivalent to those terms used in the latest escrow agreement used by the National Computing</w:t>
      </w:r>
      <w:r w:rsidRPr="0086605D">
        <w:t xml:space="preserve"> Centre. </w:t>
      </w:r>
    </w:p>
    <w:p w:rsidR="003D0BC1" w:rsidRPr="006B3A08" w:rsidRDefault="003D0BC1" w:rsidP="00D555D0">
      <w:pPr>
        <w:pStyle w:val="TCBodyafterH3"/>
      </w:pPr>
      <w:r w:rsidRPr="0086605D">
        <w:t xml:space="preserve">The Contractor shall for the term of the </w:t>
      </w:r>
      <w:r w:rsidR="00A37233" w:rsidRPr="0086605D">
        <w:t>Agreement</w:t>
      </w:r>
      <w:r w:rsidRPr="0086605D">
        <w:t xml:space="preserve"> maintain, </w:t>
      </w:r>
      <w:r w:rsidRPr="006B3A08">
        <w:t xml:space="preserve">and comply with, the terms of any escrow agreement established under the provisions of this clause </w:t>
      </w:r>
      <w:r w:rsidR="00B82E9D" w:rsidRPr="006B3A08">
        <w:t>2</w:t>
      </w:r>
      <w:r w:rsidR="00F37CE4" w:rsidRPr="006B3A08">
        <w:t>3</w:t>
      </w:r>
      <w:r w:rsidR="00B82E9D" w:rsidRPr="006B3A08">
        <w:t>.6.2.1</w:t>
      </w:r>
      <w:r w:rsidRPr="006B3A08">
        <w:t>.</w:t>
      </w:r>
    </w:p>
    <w:p w:rsidR="00C50406" w:rsidRPr="006B3A08" w:rsidRDefault="00293D49" w:rsidP="00D555D0">
      <w:pPr>
        <w:pStyle w:val="TCHeading1"/>
      </w:pPr>
      <w:bookmarkStart w:id="81" w:name="_Toc453948640"/>
      <w:bookmarkEnd w:id="73"/>
      <w:r w:rsidRPr="006B3A08">
        <w:t>Confidentiality</w:t>
      </w:r>
      <w:bookmarkEnd w:id="81"/>
    </w:p>
    <w:p w:rsidR="004663DD" w:rsidRPr="006B3A08" w:rsidRDefault="00C31462" w:rsidP="00D555D0">
      <w:pPr>
        <w:pStyle w:val="TCBodyafterH1"/>
      </w:pPr>
      <w:r w:rsidRPr="006B3A08">
        <w:t xml:space="preserve">In respect of any Confidential Information it may receive from the other party (“the Discloser”) and subject always to the remainder of this clause </w:t>
      </w:r>
      <w:r w:rsidR="0044445A" w:rsidRPr="006B3A08">
        <w:t>2</w:t>
      </w:r>
      <w:r w:rsidR="00F37CE4" w:rsidRPr="006B3A08">
        <w:t>4</w:t>
      </w:r>
      <w:r w:rsidRPr="006B3A08">
        <w:t>, each party (“the Recipient”) undertakes to keep secret and strictly confidential and shall not disclose any such Confidential Information to any third party, without the Discloser’s prior written consent provided that:</w:t>
      </w:r>
    </w:p>
    <w:p w:rsidR="00C31462" w:rsidRPr="006B3A08" w:rsidRDefault="00C31462" w:rsidP="006B3A08">
      <w:pPr>
        <w:pStyle w:val="TCBodyindentH3"/>
      </w:pPr>
      <w:r w:rsidRPr="006B3A08">
        <w:t xml:space="preserve">the Recipient shall not be prevented from using any general knowledge, experience or skills which were in its possession prior to the commencement of the </w:t>
      </w:r>
      <w:r w:rsidR="00A37233" w:rsidRPr="006B3A08">
        <w:t>Agreement</w:t>
      </w:r>
      <w:r w:rsidRPr="006B3A08">
        <w:t>;</w:t>
      </w:r>
    </w:p>
    <w:p w:rsidR="00C31462" w:rsidRPr="006B3A08" w:rsidRDefault="00EA1B22" w:rsidP="006B3A08">
      <w:pPr>
        <w:pStyle w:val="TCBodyindentH3"/>
      </w:pPr>
      <w:r w:rsidRPr="006B3A08">
        <w:t xml:space="preserve">the provisions of this clause </w:t>
      </w:r>
      <w:r w:rsidR="0044445A" w:rsidRPr="006B3A08">
        <w:t>2</w:t>
      </w:r>
      <w:r w:rsidR="00F37CE4" w:rsidRPr="006B3A08">
        <w:t>4</w:t>
      </w:r>
      <w:r w:rsidR="00C31462" w:rsidRPr="006B3A08">
        <w:t xml:space="preserve"> shall not apply to any Confidential Information which:</w:t>
      </w:r>
    </w:p>
    <w:p w:rsidR="00C31462" w:rsidRPr="006B3A08" w:rsidRDefault="00C31462" w:rsidP="006B3A08">
      <w:pPr>
        <w:pStyle w:val="TCBodyindentH3"/>
      </w:pPr>
      <w:r w:rsidRPr="006B3A08">
        <w:t xml:space="preserve">is in or enters the public domain other than by breach of the </w:t>
      </w:r>
      <w:r w:rsidR="00A37233" w:rsidRPr="006B3A08">
        <w:t>Agreement</w:t>
      </w:r>
      <w:r w:rsidRPr="006B3A08">
        <w:t xml:space="preserve"> or other act or omissions of the Recipient;</w:t>
      </w:r>
    </w:p>
    <w:p w:rsidR="00C31462" w:rsidRPr="006B3A08" w:rsidRDefault="00C31462" w:rsidP="006B3A08">
      <w:pPr>
        <w:pStyle w:val="TCBodyindentH3"/>
      </w:pPr>
      <w:r w:rsidRPr="006B3A08">
        <w:t>is obtained by a third party who is lawfully authorised to disclose such information; or</w:t>
      </w:r>
    </w:p>
    <w:p w:rsidR="00C31462" w:rsidRPr="006B3A08" w:rsidRDefault="00C31462" w:rsidP="006B3A08">
      <w:pPr>
        <w:pStyle w:val="TCBodyindentH3"/>
      </w:pPr>
      <w:r w:rsidRPr="006B3A08">
        <w:t xml:space="preserve">is authorised for release by the prior written consent of the Discloser; or </w:t>
      </w:r>
    </w:p>
    <w:p w:rsidR="00C31462" w:rsidRPr="006B3A08" w:rsidRDefault="00C31462" w:rsidP="006B3A08">
      <w:pPr>
        <w:pStyle w:val="TCBodyindentH3"/>
      </w:pPr>
      <w:r w:rsidRPr="006B3A08">
        <w:t xml:space="preserve">the disclosure of which is required to ensure the compliance of </w:t>
      </w:r>
      <w:r w:rsidR="00497B05" w:rsidRPr="006B3A08">
        <w:t>the Authority</w:t>
      </w:r>
      <w:r w:rsidRPr="006B3A08">
        <w:t xml:space="preserve"> with the Freedom of Information Act 2000 (the FOIA).</w:t>
      </w:r>
    </w:p>
    <w:p w:rsidR="00C31462" w:rsidRPr="006B3A08" w:rsidRDefault="00EA1B22" w:rsidP="00D555D0">
      <w:pPr>
        <w:pStyle w:val="TCBodyafterH1"/>
      </w:pPr>
      <w:r w:rsidRPr="006B3A08">
        <w:t xml:space="preserve">Nothing in this clause </w:t>
      </w:r>
      <w:r w:rsidR="0044445A" w:rsidRPr="006B3A08">
        <w:t>2</w:t>
      </w:r>
      <w:r w:rsidR="00F37CE4" w:rsidRPr="006B3A08">
        <w:t>4</w:t>
      </w:r>
      <w:r w:rsidR="0044445A" w:rsidRPr="006B3A08">
        <w:t xml:space="preserve"> </w:t>
      </w:r>
      <w:r w:rsidR="00C31462" w:rsidRPr="006B3A08">
        <w:t xml:space="preserve">shall prevent the Recipient from disclosing Confidential Information where it is required to do so by judicial, administrative, governmental or regulatory process in connection with any action, suit, proceedings or claim or otherwise by applicable law or, where the </w:t>
      </w:r>
      <w:r w:rsidR="007B4D59" w:rsidRPr="006B3A08">
        <w:t>Contractor</w:t>
      </w:r>
      <w:r w:rsidR="00C31462" w:rsidRPr="006B3A08">
        <w:t xml:space="preserve"> is the Recipient, to the </w:t>
      </w:r>
      <w:r w:rsidR="007B4D59" w:rsidRPr="006B3A08">
        <w:t>Contractor</w:t>
      </w:r>
      <w:r w:rsidR="00C31462" w:rsidRPr="006B3A08">
        <w:t xml:space="preserve">'s immediate or ultimate holding company provided that the </w:t>
      </w:r>
      <w:r w:rsidR="007B4D59" w:rsidRPr="006B3A08">
        <w:t>Contractor</w:t>
      </w:r>
      <w:r w:rsidR="00C31462" w:rsidRPr="006B3A08">
        <w:t xml:space="preserve"> procures that such holding company complies with this clause</w:t>
      </w:r>
      <w:r w:rsidR="00497B05" w:rsidRPr="006B3A08">
        <w:t xml:space="preserve"> </w:t>
      </w:r>
      <w:r w:rsidR="0044445A" w:rsidRPr="006B3A08">
        <w:t>2</w:t>
      </w:r>
      <w:r w:rsidR="00F37CE4" w:rsidRPr="006B3A08">
        <w:t>4</w:t>
      </w:r>
      <w:r w:rsidR="0044445A" w:rsidRPr="006B3A08">
        <w:t xml:space="preserve"> </w:t>
      </w:r>
      <w:r w:rsidR="00C31462" w:rsidRPr="006B3A08">
        <w:t xml:space="preserve">as if any reference to the </w:t>
      </w:r>
      <w:r w:rsidR="007B4D59" w:rsidRPr="006B3A08">
        <w:t>Contractor</w:t>
      </w:r>
      <w:r w:rsidR="00C31462" w:rsidRPr="006B3A08">
        <w:t xml:space="preserve"> in this clause</w:t>
      </w:r>
      <w:r w:rsidR="00497B05" w:rsidRPr="006B3A08">
        <w:t xml:space="preserve"> </w:t>
      </w:r>
      <w:r w:rsidR="0044445A" w:rsidRPr="006B3A08">
        <w:t>2</w:t>
      </w:r>
      <w:r w:rsidR="00F37CE4" w:rsidRPr="006B3A08">
        <w:t>4</w:t>
      </w:r>
      <w:r w:rsidR="0044445A" w:rsidRPr="006B3A08">
        <w:t xml:space="preserve"> </w:t>
      </w:r>
      <w:r w:rsidR="00C31462" w:rsidRPr="006B3A08">
        <w:t>were a reference to such holding company.</w:t>
      </w:r>
    </w:p>
    <w:p w:rsidR="00C31462" w:rsidRPr="0086605D" w:rsidRDefault="00C31462" w:rsidP="00D555D0">
      <w:pPr>
        <w:pStyle w:val="TCBodyafterH1"/>
      </w:pPr>
      <w:r w:rsidRPr="006B3A08">
        <w:t xml:space="preserve">The </w:t>
      </w:r>
      <w:r w:rsidR="007B4D59" w:rsidRPr="006B3A08">
        <w:t>Contractor</w:t>
      </w:r>
      <w:r w:rsidRPr="006B3A08">
        <w:t xml:space="preserve"> authorises </w:t>
      </w:r>
      <w:r w:rsidR="00571298" w:rsidRPr="006B3A08">
        <w:t>the Authority</w:t>
      </w:r>
      <w:r w:rsidRPr="006B3A08">
        <w:t xml:space="preserve"> to disclose the Confidential Information to such person(s) as may be notified to the </w:t>
      </w:r>
      <w:r w:rsidR="007B4D59" w:rsidRPr="006B3A08">
        <w:t>Contractor</w:t>
      </w:r>
      <w:r w:rsidRPr="006B3A08">
        <w:t xml:space="preserve"> in writing by </w:t>
      </w:r>
      <w:r w:rsidR="00497B05" w:rsidRPr="006B3A08">
        <w:t>the Authority</w:t>
      </w:r>
      <w:r w:rsidRPr="006B3A08">
        <w:t xml:space="preserve"> from time to time to the extent only as is necessary for the purposes of auditing and collating information so as to ascertain a</w:t>
      </w:r>
      <w:r w:rsidRPr="0086605D">
        <w:t xml:space="preserve"> realistic market price for the goods supplied in accordance with the </w:t>
      </w:r>
      <w:r w:rsidR="00A37233" w:rsidRPr="0086605D">
        <w:t>Agreement</w:t>
      </w:r>
      <w:r w:rsidRPr="0086605D">
        <w:t xml:space="preserve">, such exercise being commonly referred to as "benchmarking". </w:t>
      </w:r>
      <w:r w:rsidR="00571298" w:rsidRPr="0086605D">
        <w:t>The Authority</w:t>
      </w:r>
      <w:r w:rsidRPr="0086605D">
        <w:t xml:space="preserve"> shall use all reasonable endeavours to ensure that such person(s) keeps the Confidential Information confidential and does not make use of the Confidential Information except for the purpose for which the disclosure is made. </w:t>
      </w:r>
      <w:r w:rsidR="00571298" w:rsidRPr="0086605D">
        <w:t>The Authority</w:t>
      </w:r>
      <w:r w:rsidRPr="0086605D">
        <w:t xml:space="preserve"> shall not without good reason claim that the lowest price available in the market is the realistic market price.</w:t>
      </w:r>
    </w:p>
    <w:p w:rsidR="00C31462" w:rsidRPr="0086605D" w:rsidRDefault="00C31462" w:rsidP="00D555D0">
      <w:pPr>
        <w:pStyle w:val="TCBodyafterH1"/>
      </w:pPr>
      <w:r w:rsidRPr="0086605D">
        <w:t xml:space="preserve">The </w:t>
      </w:r>
      <w:r w:rsidR="007B4D59" w:rsidRPr="0086605D">
        <w:t>Contractor</w:t>
      </w:r>
      <w:r w:rsidRPr="0086605D">
        <w:t xml:space="preserve"> acknowledges that </w:t>
      </w:r>
      <w:r w:rsidR="00571298" w:rsidRPr="0086605D">
        <w:t>the Authority</w:t>
      </w:r>
      <w:r w:rsidRPr="0086605D">
        <w:t xml:space="preserve"> is or may be subject to the FOIA. The </w:t>
      </w:r>
      <w:r w:rsidR="007B4D59" w:rsidRPr="0086605D">
        <w:t>Contractor</w:t>
      </w:r>
      <w:r w:rsidRPr="0086605D">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B4D59" w:rsidRPr="0086605D">
        <w:t>Contractor</w:t>
      </w:r>
      <w:r w:rsidRPr="0086605D">
        <w:t xml:space="preserve"> will act in accordance with the FOIA, these Codes of Practice and these Regulations (and any other applicable codes of practice or guidance notified to the </w:t>
      </w:r>
      <w:r w:rsidR="007B4D59" w:rsidRPr="0086605D">
        <w:t>Contractor</w:t>
      </w:r>
      <w:r w:rsidRPr="0086605D">
        <w:t xml:space="preserve"> from time to time) to the extent that they apply to the </w:t>
      </w:r>
      <w:r w:rsidR="007B4D59" w:rsidRPr="0086605D">
        <w:t>Contractor</w:t>
      </w:r>
      <w:r w:rsidRPr="0086605D">
        <w:t xml:space="preserve">'s performance under the </w:t>
      </w:r>
      <w:r w:rsidR="00A37233" w:rsidRPr="0086605D">
        <w:t>Agreement</w:t>
      </w:r>
      <w:r w:rsidRPr="0086605D">
        <w:t>.</w:t>
      </w:r>
    </w:p>
    <w:p w:rsidR="00C31462" w:rsidRPr="006B3A08" w:rsidRDefault="00C31462" w:rsidP="00D555D0">
      <w:pPr>
        <w:pStyle w:val="TCBodyafterH1"/>
      </w:pPr>
      <w:r w:rsidRPr="006B3A08">
        <w:t xml:space="preserve">The </w:t>
      </w:r>
      <w:r w:rsidR="007B4D59" w:rsidRPr="006B3A08">
        <w:t>Contractor</w:t>
      </w:r>
      <w:r w:rsidRPr="006B3A08">
        <w:t xml:space="preserve"> agrees that:</w:t>
      </w:r>
    </w:p>
    <w:p w:rsidR="00C31462" w:rsidRPr="006B3A08" w:rsidRDefault="00C31462" w:rsidP="006B3A08">
      <w:pPr>
        <w:pStyle w:val="TCBodyindentH3"/>
      </w:pPr>
      <w:r w:rsidRPr="006B3A08">
        <w:t>Without prejudic</w:t>
      </w:r>
      <w:r w:rsidR="00EA1B22" w:rsidRPr="006B3A08">
        <w:t xml:space="preserve">e to the generality of clause </w:t>
      </w:r>
      <w:r w:rsidR="0044445A" w:rsidRPr="006B3A08">
        <w:t>2</w:t>
      </w:r>
      <w:r w:rsidR="00F37CE4" w:rsidRPr="006B3A08">
        <w:t>4</w:t>
      </w:r>
      <w:r w:rsidRPr="006B3A08">
        <w:t xml:space="preserve">.2, the provisions of this clause </w:t>
      </w:r>
      <w:r w:rsidR="00497B05" w:rsidRPr="006B3A08">
        <w:t>2</w:t>
      </w:r>
      <w:r w:rsidR="00F37CE4" w:rsidRPr="006B3A08">
        <w:t>4</w:t>
      </w:r>
      <w:r w:rsidRPr="006B3A08">
        <w:t xml:space="preserve"> are subject to the respective obligations and commitments of </w:t>
      </w:r>
      <w:r w:rsidR="00497B05" w:rsidRPr="006B3A08">
        <w:t>the Authority</w:t>
      </w:r>
      <w:r w:rsidRPr="006B3A08">
        <w:t xml:space="preserve"> under the FOIA and both the respective Codes of Practice on the Discharge of Public Authorities' Functions and on the Management of Records (which are issued under section 45 and 46 of the FOIA respectively) and the Environmental Information Regulations 2004;</w:t>
      </w:r>
    </w:p>
    <w:p w:rsidR="00C31462" w:rsidRPr="006B3A08" w:rsidRDefault="00EA1B22" w:rsidP="006B3A08">
      <w:pPr>
        <w:pStyle w:val="TCBodyindentH3"/>
      </w:pPr>
      <w:r w:rsidRPr="006B3A08">
        <w:t xml:space="preserve">subject to clause </w:t>
      </w:r>
      <w:r w:rsidR="0044445A" w:rsidRPr="006B3A08">
        <w:t>2</w:t>
      </w:r>
      <w:r w:rsidR="00F37CE4" w:rsidRPr="006B3A08">
        <w:t>4</w:t>
      </w:r>
      <w:r w:rsidR="00C31462" w:rsidRPr="006B3A08">
        <w:t>.</w:t>
      </w:r>
      <w:r w:rsidR="006B5FDD" w:rsidRPr="006B3A08">
        <w:t>5</w:t>
      </w:r>
      <w:r w:rsidR="00C31462" w:rsidRPr="006B3A08">
        <w:t>.</w:t>
      </w:r>
      <w:r w:rsidR="006B5FDD" w:rsidRPr="006B3A08">
        <w:t>3</w:t>
      </w:r>
      <w:r w:rsidR="00C31462" w:rsidRPr="006B3A08">
        <w:t xml:space="preserve">, the decision on whether any exemption applies to a request for disclosure of recorded information is a decision solely for </w:t>
      </w:r>
      <w:r w:rsidR="00571298" w:rsidRPr="006B3A08">
        <w:t>the Authority</w:t>
      </w:r>
      <w:r w:rsidR="00C31462" w:rsidRPr="006B3A08">
        <w:t>;</w:t>
      </w:r>
    </w:p>
    <w:p w:rsidR="00C31462" w:rsidRPr="006B3A08" w:rsidRDefault="00C31462" w:rsidP="006B3A08">
      <w:pPr>
        <w:pStyle w:val="TCBodyindentH3"/>
      </w:pPr>
      <w:r w:rsidRPr="006B3A08">
        <w:t xml:space="preserve">where </w:t>
      </w:r>
      <w:r w:rsidR="00497B05" w:rsidRPr="006B3A08">
        <w:t>the Authority</w:t>
      </w:r>
      <w:r w:rsidRPr="006B3A08">
        <w:t xml:space="preserve"> is managing a req</w:t>
      </w:r>
      <w:r w:rsidR="00EA1B22" w:rsidRPr="006B3A08">
        <w:t xml:space="preserve">uest as referred to in clause </w:t>
      </w:r>
      <w:r w:rsidR="0044445A" w:rsidRPr="006B3A08">
        <w:t>2</w:t>
      </w:r>
      <w:r w:rsidR="00AC7841" w:rsidRPr="006B3A08">
        <w:t>4</w:t>
      </w:r>
      <w:r w:rsidRPr="006B3A08">
        <w:t xml:space="preserve">.5.2, the </w:t>
      </w:r>
      <w:r w:rsidR="007B4D59" w:rsidRPr="006B3A08">
        <w:t>Contractor</w:t>
      </w:r>
      <w:r w:rsidRPr="006B3A08">
        <w:t xml:space="preserve"> shall co-operate with </w:t>
      </w:r>
      <w:r w:rsidR="00571298" w:rsidRPr="006B3A08">
        <w:t>the Authority</w:t>
      </w:r>
      <w:r w:rsidRPr="006B3A08">
        <w:t xml:space="preserve"> and shall respond within five (5) working days of any request by it for assistance in determining how to respond to a request for disclosure.</w:t>
      </w:r>
    </w:p>
    <w:p w:rsidR="00C31462" w:rsidRPr="006B3A08" w:rsidRDefault="00C31462" w:rsidP="00D555D0">
      <w:pPr>
        <w:pStyle w:val="TCBodyafterH1"/>
      </w:pPr>
      <w:r w:rsidRPr="006B3A08">
        <w:t xml:space="preserve">The </w:t>
      </w:r>
      <w:r w:rsidR="007B4D59" w:rsidRPr="006B3A08">
        <w:t>Contractor</w:t>
      </w:r>
      <w:r w:rsidRPr="006B3A08">
        <w:t xml:space="preserve"> shall and shall procure that its sub-</w:t>
      </w:r>
      <w:r w:rsidR="00571298" w:rsidRPr="006B3A08">
        <w:t>c</w:t>
      </w:r>
      <w:r w:rsidR="007B4D59" w:rsidRPr="006B3A08">
        <w:t>ontractor</w:t>
      </w:r>
      <w:r w:rsidRPr="006B3A08">
        <w:t>s shall:</w:t>
      </w:r>
    </w:p>
    <w:p w:rsidR="00C31462" w:rsidRPr="006B3A08" w:rsidRDefault="00C31462" w:rsidP="006B3A08">
      <w:pPr>
        <w:pStyle w:val="TCBodyindentH3"/>
      </w:pPr>
      <w:r w:rsidRPr="006B3A08">
        <w:t xml:space="preserve">transfer the any request for information, as defined under section 8 of the FOIA, to </w:t>
      </w:r>
      <w:r w:rsidR="00571298" w:rsidRPr="006B3A08">
        <w:t>the Authority</w:t>
      </w:r>
      <w:r w:rsidRPr="006B3A08">
        <w:t xml:space="preserve"> as soon as practicable after receipt and in any event within five (5) working days of receiving a request for information;</w:t>
      </w:r>
    </w:p>
    <w:p w:rsidR="00C31462" w:rsidRPr="006B3A08" w:rsidRDefault="00C31462" w:rsidP="006B3A08">
      <w:pPr>
        <w:pStyle w:val="TCBodyindentH3"/>
      </w:pPr>
      <w:r w:rsidRPr="006B3A08">
        <w:t xml:space="preserve">provide </w:t>
      </w:r>
      <w:r w:rsidR="00571298" w:rsidRPr="006B3A08">
        <w:t>the Authority</w:t>
      </w:r>
      <w:r w:rsidRPr="006B3A08">
        <w:t xml:space="preserve"> with a copy of all information in its possession or power in the form that </w:t>
      </w:r>
      <w:r w:rsidR="00571298" w:rsidRPr="006B3A08">
        <w:t>the Authority</w:t>
      </w:r>
      <w:r w:rsidRPr="006B3A08">
        <w:t xml:space="preserve"> requires within five (5) working days (or such other period as </w:t>
      </w:r>
      <w:r w:rsidR="00571298" w:rsidRPr="006B3A08">
        <w:t>the Authority</w:t>
      </w:r>
      <w:r w:rsidRPr="006B3A08">
        <w:t xml:space="preserve"> or a Beneficiary may specify) of </w:t>
      </w:r>
      <w:r w:rsidR="00571298" w:rsidRPr="006B3A08">
        <w:t>the Authority</w:t>
      </w:r>
      <w:r w:rsidRPr="006B3A08">
        <w:t xml:space="preserve"> or a Beneficiary requesting that Information; and</w:t>
      </w:r>
    </w:p>
    <w:p w:rsidR="00C31462" w:rsidRPr="006B3A08" w:rsidRDefault="00C31462" w:rsidP="006B3A08">
      <w:pPr>
        <w:pStyle w:val="TCBodyindentH3"/>
      </w:pPr>
      <w:r w:rsidRPr="006B3A08">
        <w:t xml:space="preserve">provide all necessary assistance as reasonably requested by </w:t>
      </w:r>
      <w:r w:rsidR="00571298" w:rsidRPr="006B3A08">
        <w:t>the Authority</w:t>
      </w:r>
      <w:r w:rsidRPr="006B3A08">
        <w:t xml:space="preserve"> to enable </w:t>
      </w:r>
      <w:r w:rsidR="00571298" w:rsidRPr="006B3A08">
        <w:t>the Authority</w:t>
      </w:r>
      <w:r w:rsidRPr="006B3A08">
        <w:t xml:space="preserve"> to respond to a request for information within the time for compliance set out in section 10 of the FOIA.</w:t>
      </w:r>
    </w:p>
    <w:p w:rsidR="00C31462" w:rsidRPr="006B3A08" w:rsidRDefault="00571298" w:rsidP="00D555D0">
      <w:pPr>
        <w:pStyle w:val="TCBodyafterH1"/>
      </w:pPr>
      <w:r w:rsidRPr="006B3A08">
        <w:t>The Authority</w:t>
      </w:r>
      <w:r w:rsidR="00C31462" w:rsidRPr="006B3A08">
        <w:t xml:space="preserve"> may consult the </w:t>
      </w:r>
      <w:r w:rsidR="007B4D59" w:rsidRPr="006B3A08">
        <w:t>Contractor</w:t>
      </w:r>
      <w:r w:rsidR="00C31462" w:rsidRPr="006B3A08">
        <w:t xml:space="preserve"> in relation to any request for disclosure of the </w:t>
      </w:r>
      <w:r w:rsidR="007B4D59" w:rsidRPr="006B3A08">
        <w:t>Contractor</w:t>
      </w:r>
      <w:r w:rsidR="00C31462" w:rsidRPr="006B3A08">
        <w:t>'s Confidential Information in accordance with all applicable guidance.</w:t>
      </w:r>
    </w:p>
    <w:p w:rsidR="00C31462" w:rsidRPr="0086605D" w:rsidRDefault="00C31462" w:rsidP="00D555D0">
      <w:pPr>
        <w:pStyle w:val="TCBodyafterH1"/>
      </w:pPr>
      <w:r w:rsidRPr="006B3A08">
        <w:t xml:space="preserve">This clause </w:t>
      </w:r>
      <w:r w:rsidR="0044445A" w:rsidRPr="006B3A08">
        <w:t>2</w:t>
      </w:r>
      <w:r w:rsidR="00AC7841" w:rsidRPr="006B3A08">
        <w:t>4</w:t>
      </w:r>
      <w:r w:rsidR="0044445A" w:rsidRPr="006B3A08">
        <w:t xml:space="preserve"> </w:t>
      </w:r>
      <w:r w:rsidRPr="006B3A08">
        <w:t xml:space="preserve">shall remain in force without limit in time in respect of Confidential Information which comprises Personal Data or which relates to a patient, his or her treatment and/or medical records.  Save as aforesaid and unless otherwise expressly set out in the </w:t>
      </w:r>
      <w:r w:rsidR="00A37233" w:rsidRPr="006B3A08">
        <w:t>Agreement</w:t>
      </w:r>
      <w:r w:rsidRPr="006B3A08">
        <w:t xml:space="preserve">, this clause </w:t>
      </w:r>
      <w:r w:rsidR="0044445A" w:rsidRPr="006B3A08">
        <w:t>2</w:t>
      </w:r>
      <w:r w:rsidR="00AC7841" w:rsidRPr="006B3A08">
        <w:t>4</w:t>
      </w:r>
      <w:r w:rsidR="0044445A" w:rsidRPr="006B3A08">
        <w:t xml:space="preserve"> </w:t>
      </w:r>
      <w:r w:rsidRPr="0086605D">
        <w:t xml:space="preserve">shall remain in force for a period of 3 years after the termination or expiry of this </w:t>
      </w:r>
      <w:r w:rsidR="00A37233" w:rsidRPr="0086605D">
        <w:t>Agreement</w:t>
      </w:r>
      <w:r w:rsidRPr="0086605D">
        <w:t>.</w:t>
      </w:r>
    </w:p>
    <w:p w:rsidR="00C31462" w:rsidRPr="006B3A08" w:rsidRDefault="00C31462" w:rsidP="00D555D0">
      <w:pPr>
        <w:pStyle w:val="TCBodyafterH1"/>
      </w:pPr>
      <w:r w:rsidRPr="006B3A08">
        <w:t xml:space="preserve">In the event that the </w:t>
      </w:r>
      <w:r w:rsidR="007B4D59" w:rsidRPr="006B3A08">
        <w:t>Contractor</w:t>
      </w:r>
      <w:r w:rsidRPr="006B3A08">
        <w:t xml:space="preserve"> fails to comply with this clause </w:t>
      </w:r>
      <w:r w:rsidR="0044445A" w:rsidRPr="006B3A08">
        <w:t>2</w:t>
      </w:r>
      <w:r w:rsidR="00AC7841" w:rsidRPr="006B3A08">
        <w:t>4</w:t>
      </w:r>
      <w:r w:rsidRPr="006B3A08">
        <w:t xml:space="preserve">, </w:t>
      </w:r>
      <w:r w:rsidR="00571298" w:rsidRPr="006B3A08">
        <w:t>the Authority</w:t>
      </w:r>
      <w:r w:rsidRPr="006B3A08">
        <w:t xml:space="preserve"> reserves the right to terminate the </w:t>
      </w:r>
      <w:r w:rsidR="00A37233" w:rsidRPr="006B3A08">
        <w:t>Agreement</w:t>
      </w:r>
      <w:r w:rsidRPr="006B3A08">
        <w:t xml:space="preserve"> by notice in writing with immediate effect.</w:t>
      </w:r>
    </w:p>
    <w:p w:rsidR="000D7457" w:rsidRPr="006B3A08" w:rsidRDefault="000D7457" w:rsidP="00D555D0">
      <w:pPr>
        <w:pStyle w:val="TCHeading1"/>
      </w:pPr>
      <w:bookmarkStart w:id="82" w:name="_Toc276465539"/>
      <w:bookmarkStart w:id="83" w:name="_Toc453948641"/>
      <w:r w:rsidRPr="006B3A08">
        <w:t>Data Protection</w:t>
      </w:r>
      <w:bookmarkEnd w:id="82"/>
      <w:bookmarkEnd w:id="83"/>
    </w:p>
    <w:p w:rsidR="000D7457" w:rsidRPr="006B3A08" w:rsidRDefault="000D7457" w:rsidP="00D555D0">
      <w:pPr>
        <w:pStyle w:val="TCBodyafterH1"/>
      </w:pPr>
      <w:r w:rsidRPr="006B3A08">
        <w:t xml:space="preserve">The </w:t>
      </w:r>
      <w:r w:rsidR="007B4D59" w:rsidRPr="006B3A08">
        <w:t>Contractor</w:t>
      </w:r>
      <w:r w:rsidRPr="006B3A08">
        <w:t xml:space="preserve"> shall comply with the Data Protection Act 1998 ("the 1998 Act") and any other applicable data protection legislation</w:t>
      </w:r>
      <w:r w:rsidR="00F576E8" w:rsidRPr="006B3A08">
        <w:t xml:space="preserve"> and Annex 8</w:t>
      </w:r>
      <w:r w:rsidRPr="006B3A08">
        <w:t xml:space="preserve">.  In particular the </w:t>
      </w:r>
      <w:r w:rsidR="007B4D59" w:rsidRPr="006B3A08">
        <w:t>Contractor</w:t>
      </w:r>
      <w:r w:rsidRPr="006B3A08">
        <w:t xml:space="preserve"> agrees to comply with the obligations placed on </w:t>
      </w:r>
      <w:r w:rsidR="00571298" w:rsidRPr="006B3A08">
        <w:t>the Authority</w:t>
      </w:r>
      <w:r w:rsidRPr="006B3A08">
        <w:t xml:space="preserve"> and any Beneficiary by the seventh data protection principle ("the Seventh Principle") set out in the 1998 Act, </w:t>
      </w:r>
      <w:r w:rsidR="00D002C1" w:rsidRPr="006B3A08">
        <w:t>and the eighth data Protection principle (“the Eighth Principle”) set out in the 1998 Act, namely</w:t>
      </w:r>
      <w:r w:rsidRPr="006B3A08">
        <w:t>:</w:t>
      </w:r>
    </w:p>
    <w:p w:rsidR="000D7457" w:rsidRPr="006B3A08" w:rsidRDefault="000D7457" w:rsidP="006B3A08">
      <w:pPr>
        <w:pStyle w:val="TCBodyindentH3"/>
      </w:pPr>
      <w:r w:rsidRPr="006B3A08">
        <w:t xml:space="preserve">to maintain technical and organisational security measures sufficient to comply at least with the obligations imposed on </w:t>
      </w:r>
      <w:r w:rsidR="00571298" w:rsidRPr="006B3A08">
        <w:t>the Authority</w:t>
      </w:r>
      <w:r w:rsidRPr="006B3A08">
        <w:t xml:space="preserve"> and any Beneficiary by the Seventh Principle;</w:t>
      </w:r>
    </w:p>
    <w:p w:rsidR="00D002C1" w:rsidRPr="006B3A08" w:rsidRDefault="00D002C1" w:rsidP="006B3A08">
      <w:pPr>
        <w:pStyle w:val="TCBodyindentH3"/>
      </w:pPr>
      <w:r w:rsidRPr="006B3A08">
        <w:t>to ensure that data is not transferred to any other country without adequate data protection in place and to comply with the obligations imposed on NICE and any Beneficiary by the Eighth Principle.</w:t>
      </w:r>
    </w:p>
    <w:p w:rsidR="000D7457" w:rsidRPr="006B3A08" w:rsidRDefault="000D7457" w:rsidP="006B3A08">
      <w:pPr>
        <w:pStyle w:val="TCBodyindentH3"/>
      </w:pPr>
      <w:r w:rsidRPr="006B3A08">
        <w:t xml:space="preserve">only to process Personal Data for and on behalf of </w:t>
      </w:r>
      <w:r w:rsidR="00571298" w:rsidRPr="006B3A08">
        <w:t>the Authority</w:t>
      </w:r>
      <w:r w:rsidRPr="006B3A08">
        <w:t xml:space="preserve"> and any Beneficiary, in accordance with the instructions of </w:t>
      </w:r>
      <w:r w:rsidR="00571298" w:rsidRPr="006B3A08">
        <w:t>the Authority</w:t>
      </w:r>
      <w:r w:rsidRPr="006B3A08">
        <w:t xml:space="preserve"> or such Beneficiary and for the purpose of performing the </w:t>
      </w:r>
      <w:r w:rsidR="00071BC4" w:rsidRPr="006B3A08">
        <w:t xml:space="preserve"> Services </w:t>
      </w:r>
      <w:r w:rsidRPr="006B3A08">
        <w:t xml:space="preserve">in accordance with the </w:t>
      </w:r>
      <w:r w:rsidR="00A37233" w:rsidRPr="006B3A08">
        <w:t>Agreement</w:t>
      </w:r>
      <w:r w:rsidRPr="006B3A08">
        <w:t xml:space="preserve"> and to ensure compliance with the 1998 Act;</w:t>
      </w:r>
    </w:p>
    <w:p w:rsidR="000D7457" w:rsidRPr="006B3A08" w:rsidRDefault="000D7457" w:rsidP="006B3A08">
      <w:pPr>
        <w:pStyle w:val="TCBodyindentH3"/>
      </w:pPr>
      <w:r w:rsidRPr="006B3A08">
        <w:t xml:space="preserve">to allow </w:t>
      </w:r>
      <w:r w:rsidR="00571298" w:rsidRPr="006B3A08">
        <w:t>the Authority</w:t>
      </w:r>
      <w:r w:rsidRPr="006B3A08">
        <w:t xml:space="preserve"> to audit the </w:t>
      </w:r>
      <w:r w:rsidR="007B4D59" w:rsidRPr="006B3A08">
        <w:t>Contractor</w:t>
      </w:r>
      <w:r w:rsidRPr="006B3A08">
        <w:t xml:space="preserve">'s compliance with the requirements of this Clause </w:t>
      </w:r>
      <w:r w:rsidR="0044445A" w:rsidRPr="006B3A08">
        <w:t>2</w:t>
      </w:r>
      <w:r w:rsidR="00AC7841" w:rsidRPr="006B3A08">
        <w:t>5</w:t>
      </w:r>
      <w:r w:rsidR="0044445A" w:rsidRPr="006B3A08">
        <w:t xml:space="preserve"> </w:t>
      </w:r>
      <w:r w:rsidRPr="006B3A08">
        <w:t xml:space="preserve">on reasonable notice and/or to provide </w:t>
      </w:r>
      <w:r w:rsidR="00571298" w:rsidRPr="006B3A08">
        <w:t>the Authority</w:t>
      </w:r>
      <w:r w:rsidRPr="006B3A08">
        <w:t xml:space="preserve"> with evidence of its compliance with the oblig</w:t>
      </w:r>
      <w:r w:rsidR="006B5FDD" w:rsidRPr="006B3A08">
        <w:t xml:space="preserve">ations set out in this Clause </w:t>
      </w:r>
      <w:r w:rsidR="0044445A" w:rsidRPr="006B3A08">
        <w:t>2</w:t>
      </w:r>
      <w:r w:rsidR="00AC7841" w:rsidRPr="006B3A08">
        <w:t>5</w:t>
      </w:r>
      <w:r w:rsidR="006B5FDD" w:rsidRPr="006B3A08">
        <w:t>.</w:t>
      </w:r>
    </w:p>
    <w:p w:rsidR="000D7457" w:rsidRPr="0086605D" w:rsidRDefault="000D7457" w:rsidP="00D555D0">
      <w:pPr>
        <w:pStyle w:val="TCBodyafterH1"/>
      </w:pPr>
      <w:r w:rsidRPr="006B3A08">
        <w:t xml:space="preserve">The </w:t>
      </w:r>
      <w:r w:rsidR="007B4D59" w:rsidRPr="006B3A08">
        <w:t>Contractor</w:t>
      </w:r>
      <w:r w:rsidRPr="006B3A08">
        <w:t xml:space="preserve"> agrees to indemnify and keep indemnified </w:t>
      </w:r>
      <w:r w:rsidR="00571298" w:rsidRPr="006B3A08">
        <w:t>the Authority</w:t>
      </w:r>
      <w:r w:rsidRPr="006B3A08">
        <w:t xml:space="preserve"> and</w:t>
      </w:r>
      <w:r w:rsidRPr="0086605D">
        <w:t xml:space="preserve"> any Beneficiary against all claims and proceedings and all liability, loss, costs and expenses incurred in connection therewith by </w:t>
      </w:r>
      <w:r w:rsidR="00571298" w:rsidRPr="0086605D">
        <w:t>the Authority</w:t>
      </w:r>
      <w:r w:rsidRPr="0086605D">
        <w:t xml:space="preserve"> and any Beneficiary as a result of any claim made or brought by any individual or other legal person in respect of any loss, damage or distress caused to that individual or other legal person as a result of the </w:t>
      </w:r>
      <w:r w:rsidR="007B4D59" w:rsidRPr="0086605D">
        <w:t>Contractor</w:t>
      </w:r>
      <w:r w:rsidRPr="0086605D">
        <w:t xml:space="preserve">'s unauthorised processing, unlawful processing, destruction of and/or damage to any Personal Data processed by the </w:t>
      </w:r>
      <w:r w:rsidR="007B4D59" w:rsidRPr="0086605D">
        <w:t>Contractor</w:t>
      </w:r>
      <w:r w:rsidRPr="0086605D">
        <w:t xml:space="preserve">, its employees or agents in the </w:t>
      </w:r>
      <w:r w:rsidR="007B4D59" w:rsidRPr="0086605D">
        <w:t>Contractor</w:t>
      </w:r>
      <w:r w:rsidRPr="0086605D">
        <w:t xml:space="preserve">'s performance of the </w:t>
      </w:r>
      <w:r w:rsidR="00A37233" w:rsidRPr="0086605D">
        <w:t>Agreement</w:t>
      </w:r>
      <w:r w:rsidRPr="0086605D">
        <w:t xml:space="preserve"> or as otherwise agreed between the Parties.</w:t>
      </w:r>
    </w:p>
    <w:p w:rsidR="000D7457" w:rsidRPr="0086605D" w:rsidRDefault="000D7457" w:rsidP="00D555D0">
      <w:pPr>
        <w:pStyle w:val="TCBodyafterH1"/>
      </w:pPr>
      <w:r w:rsidRPr="0086605D">
        <w:t xml:space="preserve">Both Parties agree to use all reasonable efforts to assist each other to comply with the 1998 Act. For the avoidance of doubt, this includes the </w:t>
      </w:r>
      <w:r w:rsidR="007B4D59" w:rsidRPr="0086605D">
        <w:t>Contractor</w:t>
      </w:r>
      <w:r w:rsidRPr="0086605D">
        <w:t xml:space="preserve"> providing </w:t>
      </w:r>
      <w:r w:rsidR="00571298" w:rsidRPr="0086605D">
        <w:t>the Authority</w:t>
      </w:r>
      <w:r w:rsidRPr="0086605D">
        <w:t xml:space="preserve"> and any Beneficiary with reasonable assistance in complying with subject access requests served on </w:t>
      </w:r>
      <w:r w:rsidR="00571298" w:rsidRPr="0086605D">
        <w:t>the Authority</w:t>
      </w:r>
      <w:r w:rsidRPr="0086605D">
        <w:t xml:space="preserve"> and any Beneficiary under Section 7 of the 1998 Act and the </w:t>
      </w:r>
      <w:r w:rsidR="007B4D59" w:rsidRPr="0086605D">
        <w:t>Contractor</w:t>
      </w:r>
      <w:r w:rsidRPr="0086605D">
        <w:t xml:space="preserve"> consulting with </w:t>
      </w:r>
      <w:r w:rsidR="00DA0091" w:rsidRPr="0086605D">
        <w:t>the Authority</w:t>
      </w:r>
      <w:r w:rsidRPr="0086605D">
        <w:t xml:space="preserve"> and any Beneficiary prior to the disclosure by the </w:t>
      </w:r>
      <w:r w:rsidR="007B4D59" w:rsidRPr="0086605D">
        <w:t>Contractor</w:t>
      </w:r>
      <w:r w:rsidRPr="0086605D">
        <w:t xml:space="preserve"> of any Personal Data in relation to such requests.</w:t>
      </w:r>
    </w:p>
    <w:p w:rsidR="009B4202" w:rsidRPr="0086605D" w:rsidRDefault="00DC2D6A" w:rsidP="00D555D0">
      <w:pPr>
        <w:pStyle w:val="TCHeading1"/>
      </w:pPr>
      <w:r w:rsidRPr="0086605D">
        <w:fldChar w:fldCharType="begin"/>
      </w:r>
      <w:r w:rsidR="009B4202" w:rsidRPr="0086605D">
        <w:instrText xml:space="preserve">PRIVATE </w:instrText>
      </w:r>
      <w:r w:rsidRPr="0086605D">
        <w:fldChar w:fldCharType="end"/>
      </w:r>
      <w:bookmarkStart w:id="84" w:name="_Toc453948642"/>
      <w:r w:rsidR="009B4202" w:rsidRPr="0086605D">
        <w:t>Data security</w:t>
      </w:r>
      <w:bookmarkEnd w:id="84"/>
      <w:r w:rsidRPr="0086605D">
        <w:fldChar w:fldCharType="begin"/>
      </w:r>
      <w:r w:rsidR="009B4202" w:rsidRPr="0086605D">
        <w:instrText>tc  \l 3 "</w:instrText>
      </w:r>
      <w:r w:rsidR="009B4202" w:rsidRPr="0086605D">
        <w:tab/>
      </w:r>
      <w:r w:rsidRPr="0086605D">
        <w:fldChar w:fldCharType="begin"/>
      </w:r>
      <w:r w:rsidR="00C10924" w:rsidRPr="0086605D">
        <w:instrText>seq level0 \c \*arabic</w:instrText>
      </w:r>
      <w:r w:rsidRPr="0086605D">
        <w:fldChar w:fldCharType="separate"/>
      </w:r>
      <w:r w:rsidR="00926174">
        <w:rPr>
          <w:noProof/>
        </w:rPr>
        <w:instrText>23</w:instrText>
      </w:r>
      <w:r w:rsidRPr="0086605D">
        <w:fldChar w:fldCharType="end"/>
      </w:r>
      <w:r w:rsidR="009B4202" w:rsidRPr="0086605D">
        <w:instrText>.</w:instrText>
      </w:r>
      <w:r w:rsidRPr="0086605D">
        <w:fldChar w:fldCharType="begin"/>
      </w:r>
      <w:r w:rsidR="00C10924" w:rsidRPr="0086605D">
        <w:instrText>seq level1 \r3 \*arabic</w:instrText>
      </w:r>
      <w:r w:rsidRPr="0086605D">
        <w:fldChar w:fldCharType="separate"/>
      </w:r>
      <w:r w:rsidR="00926174">
        <w:rPr>
          <w:noProof/>
        </w:rPr>
        <w:instrText>3</w:instrText>
      </w:r>
      <w:r w:rsidRPr="0086605D">
        <w:fldChar w:fldCharType="end"/>
      </w:r>
      <w:r w:rsidR="009B4202" w:rsidRPr="0086605D">
        <w:tab/>
        <w:instrText>Data Security"</w:instrText>
      </w:r>
      <w:r w:rsidRPr="0086605D">
        <w:fldChar w:fldCharType="end"/>
      </w:r>
    </w:p>
    <w:p w:rsidR="009B4202" w:rsidRPr="006B3A08" w:rsidRDefault="009B4202" w:rsidP="00D555D0">
      <w:pPr>
        <w:pStyle w:val="TCBodyafterH1"/>
      </w:pPr>
      <w:r w:rsidRPr="006B3A08">
        <w:t>The Contractor shall be liable to the Authority for loss or corruption of any data or Software owned by the Authority or for which the Authority is responsible to the owners for its security, including loss or corruption resulting from the introduction of a Virus, when such loss or corruption results from a wilful act or Default of the Contractor.</w:t>
      </w:r>
      <w:r w:rsidR="008B7A3F" w:rsidRPr="006B3A08">
        <w:t xml:space="preserve"> Or any failure to comply with the provisions of this clause 2</w:t>
      </w:r>
      <w:r w:rsidR="00AC7841" w:rsidRPr="006B3A08">
        <w:t>6</w:t>
      </w:r>
      <w:r w:rsidR="008B7A3F" w:rsidRPr="006B3A08">
        <w:t>.1 which, without prejudice to the Authority's remedies for any other failure to comply with such provisions, results from the disposal, re-assignment or re-use by the Contractor of any magnetic or other media which is or has been used to store data owned by the Authority or for which the Authority is responsible to the owners for its security. Where such wilful act or Default shall occur, the Contractor shall return such data and Software to a fully operational state with all possible speed.</w:t>
      </w:r>
      <w:r w:rsidRPr="006B3A08">
        <w:t xml:space="preserve"> </w:t>
      </w:r>
      <w:r w:rsidR="008B7A3F" w:rsidRPr="006B3A08">
        <w:t xml:space="preserve">The </w:t>
      </w:r>
      <w:r w:rsidRPr="006B3A08">
        <w:t xml:space="preserve">liability by the Contractor shall be subject to the Authority having exercised data security and data management procedures, (insofar as such procedures are stated to be the responsibility of the Authority in </w:t>
      </w:r>
      <w:r w:rsidR="00571298" w:rsidRPr="006B3A08">
        <w:t xml:space="preserve">Annex </w:t>
      </w:r>
      <w:r w:rsidR="00497B05" w:rsidRPr="006B3A08">
        <w:t>8</w:t>
      </w:r>
      <w:r w:rsidRPr="006B3A08">
        <w:t>), in accordance with good practice in the health industry or the information technology industry as appropriate, to avoid such loss or corruption where possible and to mitigate the effects thereof.</w:t>
      </w:r>
    </w:p>
    <w:p w:rsidR="009B4202" w:rsidRPr="006B3A08" w:rsidRDefault="009B4202" w:rsidP="00D555D0">
      <w:pPr>
        <w:pStyle w:val="TCBodyafterH1"/>
      </w:pPr>
      <w:r w:rsidRPr="006B3A08">
        <w:t>If such loss or corruption of data or Software owned by the Authority or for which the Authority is responsible to the owners for its security is not a result of a wilful act or Default of the Contractor, the Contractor shall be reimbursed by the Authority for all reasonable costs of returning such data to a fully operational state.</w:t>
      </w:r>
    </w:p>
    <w:p w:rsidR="009B4202" w:rsidRPr="006B3A08" w:rsidRDefault="009B4202" w:rsidP="00D555D0">
      <w:pPr>
        <w:pStyle w:val="TCBodyafterH1"/>
      </w:pPr>
      <w:r w:rsidRPr="006B3A08">
        <w:t xml:space="preserve">For the avoidance of doubt the provisions of this clause </w:t>
      </w:r>
      <w:r w:rsidR="0044445A" w:rsidRPr="006B3A08">
        <w:t>2</w:t>
      </w:r>
      <w:r w:rsidR="00AC7841" w:rsidRPr="006B3A08">
        <w:t>6</w:t>
      </w:r>
      <w:r w:rsidRPr="006B3A08">
        <w:t xml:space="preserve">.3 do not limit the Contractor’s liability in respect of Personal data under the provisions of clause </w:t>
      </w:r>
      <w:r w:rsidR="0044445A" w:rsidRPr="006B3A08">
        <w:t>2</w:t>
      </w:r>
      <w:r w:rsidR="00AC7841" w:rsidRPr="006B3A08">
        <w:t>6</w:t>
      </w:r>
      <w:r w:rsidRPr="006B3A08">
        <w:t xml:space="preserve">.2 above.  </w:t>
      </w:r>
    </w:p>
    <w:p w:rsidR="00026D51" w:rsidRPr="006B3A08" w:rsidRDefault="00026D51" w:rsidP="00D555D0">
      <w:pPr>
        <w:pStyle w:val="TCHeading1"/>
      </w:pPr>
      <w:bookmarkStart w:id="85" w:name="_Toc453948643"/>
      <w:bookmarkStart w:id="86" w:name="_Toc276465544"/>
      <w:r w:rsidRPr="006B3A08">
        <w:t>Staff and Resources</w:t>
      </w:r>
      <w:bookmarkEnd w:id="85"/>
    </w:p>
    <w:p w:rsidR="00026D51" w:rsidRPr="006B3A08" w:rsidRDefault="00026D51" w:rsidP="00D555D0">
      <w:pPr>
        <w:pStyle w:val="TCBodyafterH1"/>
      </w:pPr>
      <w:r w:rsidRPr="006B3A08">
        <w:t>The Contractor shall be fully responsible in every way for all its staff and all consultants (whether part-time or full-time).</w:t>
      </w:r>
    </w:p>
    <w:p w:rsidR="00026D51" w:rsidRPr="006B3A08" w:rsidRDefault="00026D51" w:rsidP="00D555D0">
      <w:pPr>
        <w:pStyle w:val="TCBodyafterH1"/>
      </w:pPr>
      <w:r w:rsidRPr="006B3A08">
        <w:t xml:space="preserve">The Contractor shall ensure that it complies with all current employment legislation and in particular, does not unlawfully discriminate within the meaning of the </w:t>
      </w:r>
      <w:r w:rsidR="00321A0C" w:rsidRPr="006B3A08">
        <w:t>Equality Act 2010 (as amended)</w:t>
      </w:r>
      <w:r w:rsidRPr="006B3A08">
        <w:t xml:space="preserve">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Contractor shall take all reasonable steps (at its own expense) to ensure that any employees employed in the provision of the  Services do not unlawfully discriminate within the meaning of this Clause </w:t>
      </w:r>
      <w:r w:rsidR="0044445A" w:rsidRPr="006B3A08">
        <w:t>2</w:t>
      </w:r>
      <w:r w:rsidR="00AC7841" w:rsidRPr="006B3A08">
        <w:t>7</w:t>
      </w:r>
      <w:r w:rsidRPr="006B3A08">
        <w:t xml:space="preserve">.2 and shall impose on any Sub-Contractor obligations substantially similar to those imposed on the Contractor by this Clause </w:t>
      </w:r>
      <w:r w:rsidR="0044445A" w:rsidRPr="006B3A08">
        <w:t>2</w:t>
      </w:r>
      <w:r w:rsidR="00F00D12" w:rsidRPr="006B3A08">
        <w:t>7</w:t>
      </w:r>
      <w:r w:rsidRPr="006B3A08">
        <w:t>.2; and</w:t>
      </w:r>
    </w:p>
    <w:p w:rsidR="00026D51" w:rsidRPr="0086605D" w:rsidRDefault="00026D51" w:rsidP="00D555D0">
      <w:pPr>
        <w:pStyle w:val="TCBodyafterH1"/>
      </w:pPr>
      <w:r w:rsidRPr="0086605D">
        <w:t xml:space="preserve">The Contractor shall not discriminate directly or indirectly or by way of victimisation or harassment against any person on racial grounds within the meaning of the </w:t>
      </w:r>
      <w:r w:rsidR="00321A0C">
        <w:t>Equality Act 2010</w:t>
      </w:r>
      <w:r w:rsidRPr="0086605D">
        <w:t>.</w:t>
      </w:r>
    </w:p>
    <w:p w:rsidR="00026D51" w:rsidRPr="0086605D" w:rsidRDefault="00026D51" w:rsidP="00D555D0">
      <w:pPr>
        <w:pStyle w:val="TCBodyafterH1"/>
      </w:pPr>
      <w:r w:rsidRPr="0086605D">
        <w:t xml:space="preserve">The Contractor shall notify the Authority immediately of any investigation of or proceedings against the Contractor under the </w:t>
      </w:r>
      <w:r w:rsidR="00321A0C">
        <w:t>2010</w:t>
      </w:r>
      <w:r w:rsidRPr="0086605D">
        <w:t xml:space="preserve"> Act and shall cooperate fully and promptly with any requests of the person or body conducting such investigation or proceedings, including allowing access to any documents or data required, attending any meetings and providing any information requested.</w:t>
      </w:r>
    </w:p>
    <w:p w:rsidR="00026D51" w:rsidRPr="0086605D" w:rsidRDefault="00026D51" w:rsidP="00D555D0">
      <w:pPr>
        <w:pStyle w:val="TCBodyafterH1"/>
      </w:pPr>
      <w:r w:rsidRPr="0086605D">
        <w:t xml:space="preserve">The Contractor shall indemnify the Authority against all costs, claims, charges, demands, liabilities, damages, losses and expenses incurred or suffered by the Authority arising out of or in connection with any investigation conducted or any proceedings brought under the </w:t>
      </w:r>
      <w:r w:rsidR="00321A0C">
        <w:t>2010</w:t>
      </w:r>
      <w:r w:rsidRPr="0086605D">
        <w:t xml:space="preserve"> Act due directly or indirectly to any act or omission by the Contractor, its agents, employees or sub-</w:t>
      </w:r>
      <w:r w:rsidR="00DB0D0F">
        <w:t>c</w:t>
      </w:r>
      <w:r w:rsidRPr="0086605D">
        <w:t>ontractors.</w:t>
      </w:r>
    </w:p>
    <w:p w:rsidR="00026D51" w:rsidRPr="0086605D" w:rsidRDefault="00026D51" w:rsidP="00D555D0">
      <w:pPr>
        <w:pStyle w:val="TCBodyafterH1"/>
      </w:pPr>
      <w:r w:rsidRPr="0086605D">
        <w:t xml:space="preserve">The Contractor shall impose on any </w:t>
      </w:r>
      <w:r w:rsidR="00DB0D0F">
        <w:t>s</w:t>
      </w:r>
      <w:r w:rsidRPr="0086605D">
        <w:t>ub-</w:t>
      </w:r>
      <w:r w:rsidRPr="006B3A08">
        <w:t xml:space="preserve">contractor obligations substantially similar to those imposed on the Contractor by this Clause </w:t>
      </w:r>
      <w:r w:rsidR="0044445A" w:rsidRPr="006B3A08">
        <w:t>2</w:t>
      </w:r>
      <w:r w:rsidR="00AC7841" w:rsidRPr="006B3A08">
        <w:t>7</w:t>
      </w:r>
      <w:r w:rsidRPr="006B3A08">
        <w:t>.</w:t>
      </w:r>
    </w:p>
    <w:p w:rsidR="00026D51" w:rsidRPr="0086605D" w:rsidRDefault="00026D51" w:rsidP="00D555D0">
      <w:pPr>
        <w:pStyle w:val="TCBodyafterH1"/>
      </w:pPr>
      <w:r w:rsidRPr="0086605D">
        <w:t>Where the Authority has notified the provider that it intends to  tender or retender any services, the Contractor shall on written request and in within 20 operational days of such a request provide the Authority with anonymised details of staff engaged in the provision of such services to be tendered or retendered that may be subject to TUPE</w:t>
      </w:r>
    </w:p>
    <w:p w:rsidR="00C50406" w:rsidRPr="0086605D" w:rsidRDefault="00C50406" w:rsidP="00D555D0">
      <w:pPr>
        <w:pStyle w:val="TCHeading1"/>
      </w:pPr>
      <w:bookmarkStart w:id="87" w:name="_Toc453948644"/>
      <w:r w:rsidRPr="0086605D">
        <w:t>T</w:t>
      </w:r>
      <w:bookmarkEnd w:id="86"/>
      <w:r w:rsidR="00293D49" w:rsidRPr="0086605D">
        <w:t>ermination</w:t>
      </w:r>
      <w:bookmarkEnd w:id="87"/>
    </w:p>
    <w:p w:rsidR="00C50406" w:rsidRPr="0086605D" w:rsidRDefault="00C50406" w:rsidP="00D555D0">
      <w:pPr>
        <w:pStyle w:val="TCBodyafterH1"/>
      </w:pPr>
      <w:r w:rsidRPr="0086605D">
        <w:t>This Agreement shall terminate</w:t>
      </w:r>
      <w:r w:rsidR="00571298" w:rsidRPr="0086605D">
        <w:t xml:space="preserve"> in the following circumstances:</w:t>
      </w:r>
    </w:p>
    <w:p w:rsidR="00C50406" w:rsidRPr="0086605D" w:rsidRDefault="00C50406" w:rsidP="00D555D0">
      <w:pPr>
        <w:pStyle w:val="TCHeading2"/>
      </w:pPr>
      <w:bookmarkStart w:id="88" w:name="_Toc276465545"/>
      <w:bookmarkStart w:id="89" w:name="_Toc453948645"/>
      <w:r w:rsidRPr="0086605D">
        <w:t>Breach</w:t>
      </w:r>
      <w:bookmarkEnd w:id="88"/>
      <w:bookmarkEnd w:id="89"/>
    </w:p>
    <w:p w:rsidR="00C50406" w:rsidRPr="0086605D" w:rsidRDefault="00C50406" w:rsidP="00D555D0">
      <w:pPr>
        <w:pStyle w:val="TCBodyafterH2"/>
      </w:pPr>
      <w:r w:rsidRPr="0086605D">
        <w:t>In the event that either Party fails to observe or perform any of its obligations under this Agreement in any way then the other Party may end this Agreement on 30 days written notice; but</w:t>
      </w:r>
    </w:p>
    <w:p w:rsidR="00C50406" w:rsidRPr="0086605D" w:rsidRDefault="00C50406" w:rsidP="00D555D0">
      <w:pPr>
        <w:pStyle w:val="TCBodyafterH3"/>
      </w:pPr>
      <w:r w:rsidRPr="0086605D">
        <w:t>If the breach complained of by a Party</w:t>
      </w:r>
      <w:r w:rsidR="008B7A3F">
        <w:t xml:space="preserve"> in relation to the Service Specification, the SLA and the KPIs</w:t>
      </w:r>
      <w:r w:rsidRPr="0086605D">
        <w:t>, cannot be remedied to the satisfaction of that Party, then this Agreement shall end immediately on the service of such notice on the other Party;</w:t>
      </w:r>
    </w:p>
    <w:p w:rsidR="00C50406" w:rsidRPr="0086605D" w:rsidRDefault="00C50406" w:rsidP="00D555D0">
      <w:pPr>
        <w:pStyle w:val="TCBodyafterH3"/>
      </w:pPr>
      <w:r w:rsidRPr="0086605D">
        <w:t>In every other case if the breach complained of is remedied to the satisfaction of a Party within the notice period this Agreement shall not end;</w:t>
      </w:r>
    </w:p>
    <w:p w:rsidR="00C50406" w:rsidRPr="0086605D" w:rsidRDefault="00C50406" w:rsidP="00D555D0">
      <w:pPr>
        <w:pStyle w:val="TCHeading2"/>
      </w:pPr>
      <w:bookmarkStart w:id="90" w:name="_Toc276465546"/>
      <w:bookmarkStart w:id="91" w:name="_Toc453948646"/>
      <w:r w:rsidRPr="0086605D">
        <w:t>Repeat of Breach</w:t>
      </w:r>
      <w:bookmarkEnd w:id="90"/>
      <w:bookmarkEnd w:id="91"/>
    </w:p>
    <w:p w:rsidR="00C50406" w:rsidRPr="0086605D" w:rsidRDefault="00C50406" w:rsidP="00D555D0">
      <w:pPr>
        <w:pStyle w:val="TCBodyafterH2"/>
      </w:pPr>
      <w:r w:rsidRPr="0086605D">
        <w:t>Either Party reserves the right to end this Agreement immediately by written notice if a Party repeats any breach of this Agreement after receiving a written notice from the other Party warning that repetition of the breach shall or may lead to termination (whether or not the repeated breach is remedied within 30 days);</w:t>
      </w:r>
    </w:p>
    <w:p w:rsidR="00C50406" w:rsidRPr="0086605D" w:rsidRDefault="00C50406" w:rsidP="00D555D0">
      <w:pPr>
        <w:pStyle w:val="TCHeading2"/>
      </w:pPr>
      <w:bookmarkStart w:id="92" w:name="_Toc276465547"/>
      <w:bookmarkStart w:id="93" w:name="_Toc453948647"/>
      <w:r w:rsidRPr="0086605D">
        <w:t>Insolvency</w:t>
      </w:r>
      <w:bookmarkEnd w:id="92"/>
      <w:bookmarkEnd w:id="93"/>
      <w:r w:rsidRPr="0086605D">
        <w:t xml:space="preserve"> </w:t>
      </w:r>
    </w:p>
    <w:p w:rsidR="00C50406" w:rsidRPr="0086605D" w:rsidRDefault="00C50406" w:rsidP="00D555D0">
      <w:pPr>
        <w:pStyle w:val="TCBodyafterH2"/>
      </w:pPr>
      <w:r w:rsidRPr="0086605D">
        <w:t xml:space="preserve">This Agreement shall end immediately if the </w:t>
      </w:r>
      <w:r w:rsidR="007B4D59" w:rsidRPr="0086605D">
        <w:t>Contractor</w:t>
      </w:r>
      <w:r w:rsidRPr="0086605D">
        <w:t xml:space="preserve"> goes into liquidation or suffers a receiver or administrator to be appointed to it or to any of its assets or makes a composition with any of its creditors, or is in any other way unable to pay its debts;</w:t>
      </w:r>
    </w:p>
    <w:p w:rsidR="00C50406" w:rsidRPr="0086605D" w:rsidRDefault="00C50406" w:rsidP="00D555D0">
      <w:pPr>
        <w:pStyle w:val="TCHeading2"/>
      </w:pPr>
      <w:bookmarkStart w:id="94" w:name="_Toc276465548"/>
      <w:bookmarkStart w:id="95" w:name="_Toc453948648"/>
      <w:r w:rsidRPr="0086605D">
        <w:t>Change of Management Control</w:t>
      </w:r>
      <w:bookmarkEnd w:id="94"/>
      <w:bookmarkEnd w:id="95"/>
    </w:p>
    <w:p w:rsidR="00C50406" w:rsidRPr="0086605D" w:rsidRDefault="00571298" w:rsidP="00D555D0">
      <w:pPr>
        <w:pStyle w:val="TCBodyafterH2"/>
      </w:pPr>
      <w:r w:rsidRPr="0086605D">
        <w:t>The Authority</w:t>
      </w:r>
      <w:r w:rsidR="00C50406" w:rsidRPr="0086605D">
        <w:t xml:space="preserve"> reserves the right to immediately end this Agreement upon any change of the </w:t>
      </w:r>
      <w:r w:rsidR="007B4D59" w:rsidRPr="0086605D">
        <w:t>Contractor</w:t>
      </w:r>
      <w:r w:rsidR="00C50406" w:rsidRPr="0086605D">
        <w:t xml:space="preserve">'s management or control within 28 days of </w:t>
      </w:r>
      <w:r w:rsidRPr="0086605D">
        <w:t>the Authority</w:t>
      </w:r>
      <w:r w:rsidR="00C50406" w:rsidRPr="0086605D">
        <w:t xml:space="preserve"> finding out of such change. The </w:t>
      </w:r>
      <w:r w:rsidR="007B4D59" w:rsidRPr="0086605D">
        <w:t>Contractor</w:t>
      </w:r>
      <w:r w:rsidR="00C50406" w:rsidRPr="0086605D">
        <w:t xml:space="preserve"> shall promptly notify </w:t>
      </w:r>
      <w:r w:rsidRPr="0086605D">
        <w:t>the Authority</w:t>
      </w:r>
      <w:r w:rsidR="00C50406" w:rsidRPr="0086605D">
        <w:t xml:space="preserve"> of any such change of management or control.</w:t>
      </w:r>
    </w:p>
    <w:p w:rsidR="00C50406" w:rsidRPr="0086605D" w:rsidRDefault="00C50406" w:rsidP="00D555D0">
      <w:pPr>
        <w:pStyle w:val="TCHeading2"/>
      </w:pPr>
      <w:bookmarkStart w:id="96" w:name="_Toc276465549"/>
      <w:bookmarkStart w:id="97" w:name="_Toc453948649"/>
      <w:r w:rsidRPr="0086605D">
        <w:t>Unsatisfactory Evaluation of the Services</w:t>
      </w:r>
      <w:bookmarkEnd w:id="96"/>
      <w:bookmarkEnd w:id="97"/>
    </w:p>
    <w:p w:rsidR="00E71D75" w:rsidRPr="0086605D" w:rsidRDefault="00C50406" w:rsidP="00D555D0">
      <w:pPr>
        <w:pStyle w:val="TCBodyafterH2"/>
      </w:pPr>
      <w:r w:rsidRPr="0086605D">
        <w:t xml:space="preserve">In the event that the outcome of any evaluation of </w:t>
      </w:r>
      <w:r w:rsidR="00071BC4" w:rsidRPr="0086605D">
        <w:t>the Services</w:t>
      </w:r>
      <w:r w:rsidR="008B7A3F">
        <w:t xml:space="preserve"> </w:t>
      </w:r>
      <w:r w:rsidR="008B7A3F" w:rsidRPr="0086605D">
        <w:t>Party</w:t>
      </w:r>
      <w:r w:rsidR="008B7A3F">
        <w:t xml:space="preserve"> in relation to the Service Specification, the SLA and the KPIs</w:t>
      </w:r>
      <w:r w:rsidR="008B7A3F" w:rsidRPr="0086605D">
        <w:t xml:space="preserve">, </w:t>
      </w:r>
      <w:r w:rsidRPr="0086605D">
        <w:t xml:space="preserve">carried out by </w:t>
      </w:r>
      <w:r w:rsidR="00571298" w:rsidRPr="0086605D">
        <w:t>the Authority</w:t>
      </w:r>
      <w:r w:rsidRPr="0086605D">
        <w:t xml:space="preserve"> under this Agreement is unsatisfactory </w:t>
      </w:r>
      <w:r w:rsidR="00EC34B3" w:rsidRPr="0086605D">
        <w:t>the Authority</w:t>
      </w:r>
      <w:r w:rsidRPr="0086605D">
        <w:t xml:space="preserve"> may terminate this Agreement on 30 days' written notice.</w:t>
      </w:r>
    </w:p>
    <w:p w:rsidR="00C50406" w:rsidRPr="0086605D" w:rsidRDefault="00C50406" w:rsidP="00D555D0">
      <w:pPr>
        <w:pStyle w:val="TCBodyafterH1"/>
      </w:pPr>
      <w:r w:rsidRPr="0086605D">
        <w:t xml:space="preserve">In addition to its rights under any other provision of the </w:t>
      </w:r>
      <w:r w:rsidR="00A37233" w:rsidRPr="0086605D">
        <w:t>Agreement</w:t>
      </w:r>
      <w:r w:rsidRPr="0086605D">
        <w:t xml:space="preserve"> </w:t>
      </w:r>
      <w:r w:rsidR="00571298" w:rsidRPr="0086605D">
        <w:t>the Authority</w:t>
      </w:r>
      <w:r w:rsidRPr="0086605D">
        <w:t xml:space="preserve"> may terminate the </w:t>
      </w:r>
      <w:r w:rsidR="00A37233" w:rsidRPr="0086605D">
        <w:t>Agreement</w:t>
      </w:r>
      <w:r w:rsidRPr="0086605D">
        <w:t xml:space="preserve"> at any time by giving the </w:t>
      </w:r>
      <w:r w:rsidR="007B4D59" w:rsidRPr="0086605D">
        <w:t>Contractor</w:t>
      </w:r>
      <w:r w:rsidRPr="0086605D">
        <w:t xml:space="preserve"> three months’ written notice</w:t>
      </w:r>
    </w:p>
    <w:p w:rsidR="0085477D" w:rsidRPr="0086605D" w:rsidRDefault="0085477D" w:rsidP="00D555D0">
      <w:pPr>
        <w:pStyle w:val="TCHeading2"/>
        <w:rPr>
          <w:rStyle w:val="consectsty2"/>
          <w:b/>
          <w:sz w:val="28"/>
        </w:rPr>
      </w:pPr>
      <w:bookmarkStart w:id="98" w:name="_Toc453948650"/>
      <w:bookmarkStart w:id="99" w:name="_Toc276036475"/>
      <w:bookmarkStart w:id="100" w:name="_Toc288733079"/>
      <w:bookmarkStart w:id="101" w:name="_Toc289099807"/>
      <w:bookmarkStart w:id="102" w:name="_Toc276036472"/>
      <w:bookmarkStart w:id="103" w:name="_Toc276465554"/>
      <w:r w:rsidRPr="0086605D">
        <w:rPr>
          <w:rStyle w:val="consectsty2"/>
          <w:b/>
          <w:sz w:val="28"/>
        </w:rPr>
        <w:t xml:space="preserve">Consequences of </w:t>
      </w:r>
      <w:r w:rsidR="00026D51" w:rsidRPr="0086605D">
        <w:rPr>
          <w:rStyle w:val="consectsty2"/>
          <w:b/>
          <w:sz w:val="28"/>
        </w:rPr>
        <w:t>T</w:t>
      </w:r>
      <w:r w:rsidRPr="0086605D">
        <w:rPr>
          <w:rStyle w:val="consectsty2"/>
          <w:b/>
          <w:sz w:val="28"/>
        </w:rPr>
        <w:t>ermination</w:t>
      </w:r>
      <w:bookmarkEnd w:id="98"/>
      <w:r w:rsidR="00DC2D6A" w:rsidRPr="0086605D">
        <w:rPr>
          <w:rStyle w:val="consectsty2"/>
          <w:b/>
          <w:sz w:val="28"/>
        </w:rPr>
        <w:fldChar w:fldCharType="begin"/>
      </w:r>
      <w:r w:rsidRPr="0086605D">
        <w:rPr>
          <w:rStyle w:val="consectsty5"/>
        </w:rPr>
        <w:instrText>tc  \l 3 "</w:instrText>
      </w:r>
      <w:r w:rsidRPr="0086605D">
        <w:rPr>
          <w:rStyle w:val="consectsty2"/>
          <w:b/>
          <w:sz w:val="28"/>
        </w:rPr>
        <w:tab/>
      </w:r>
      <w:r w:rsidR="00DC2D6A" w:rsidRPr="0086605D">
        <w:rPr>
          <w:rStyle w:val="consectsty2"/>
          <w:b/>
          <w:sz w:val="28"/>
        </w:rPr>
        <w:fldChar w:fldCharType="begin"/>
      </w:r>
      <w:r w:rsidRPr="0086605D">
        <w:rPr>
          <w:rStyle w:val="consectsty2"/>
          <w:b/>
          <w:sz w:val="28"/>
        </w:rPr>
        <w:instrText>seq level0 \c \*arabic</w:instrText>
      </w:r>
      <w:r w:rsidR="00DC2D6A" w:rsidRPr="0086605D">
        <w:rPr>
          <w:rStyle w:val="consectsty2"/>
          <w:b/>
          <w:sz w:val="28"/>
        </w:rPr>
        <w:fldChar w:fldCharType="separate"/>
      </w:r>
      <w:r w:rsidR="00926174">
        <w:rPr>
          <w:rStyle w:val="consectsty2"/>
          <w:b/>
          <w:noProof/>
          <w:sz w:val="28"/>
        </w:rPr>
        <w:instrText>23</w:instrText>
      </w:r>
      <w:r w:rsidR="00DC2D6A" w:rsidRPr="0086605D">
        <w:rPr>
          <w:rStyle w:val="consectsty2"/>
          <w:b/>
          <w:sz w:val="28"/>
        </w:rPr>
        <w:fldChar w:fldCharType="end"/>
      </w:r>
      <w:r w:rsidRPr="0086605D">
        <w:rPr>
          <w:rStyle w:val="consectsty2"/>
          <w:b/>
          <w:sz w:val="28"/>
        </w:rPr>
        <w:instrText>.5</w:instrText>
      </w:r>
      <w:r w:rsidRPr="0086605D">
        <w:rPr>
          <w:rStyle w:val="consectsty2"/>
          <w:b/>
          <w:sz w:val="28"/>
        </w:rPr>
        <w:tab/>
        <w:instrText>Consequences of Termination"</w:instrText>
      </w:r>
      <w:r w:rsidR="00DC2D6A" w:rsidRPr="0086605D">
        <w:rPr>
          <w:rStyle w:val="consectsty2"/>
          <w:b/>
          <w:sz w:val="28"/>
        </w:rPr>
        <w:fldChar w:fldCharType="end"/>
      </w:r>
    </w:p>
    <w:p w:rsidR="0085477D" w:rsidRPr="0086605D" w:rsidRDefault="0085477D" w:rsidP="00D555D0">
      <w:pPr>
        <w:pStyle w:val="TCBodyafterH2"/>
        <w:rPr>
          <w:rStyle w:val="consectsty2"/>
          <w:b w:val="0"/>
          <w:sz w:val="22"/>
        </w:rPr>
      </w:pPr>
      <w:r w:rsidRPr="0086605D">
        <w:rPr>
          <w:rStyle w:val="consectsty2"/>
          <w:b w:val="0"/>
          <w:sz w:val="22"/>
        </w:rPr>
        <w:t xml:space="preserve">In the event of the termination or expiry of this </w:t>
      </w:r>
      <w:r w:rsidR="00A37233" w:rsidRPr="0086605D">
        <w:rPr>
          <w:rStyle w:val="consectsty2"/>
          <w:b w:val="0"/>
          <w:sz w:val="22"/>
        </w:rPr>
        <w:t>Agreement</w:t>
      </w:r>
      <w:r w:rsidRPr="0086605D">
        <w:rPr>
          <w:rStyle w:val="consectsty2"/>
          <w:b w:val="0"/>
          <w:sz w:val="22"/>
        </w:rPr>
        <w:t>:</w:t>
      </w:r>
    </w:p>
    <w:p w:rsidR="0085477D" w:rsidRPr="0086605D" w:rsidRDefault="0085477D" w:rsidP="00D555D0">
      <w:pPr>
        <w:pStyle w:val="TCBodyafterH3"/>
        <w:rPr>
          <w:rStyle w:val="consectsty2"/>
          <w:b w:val="0"/>
          <w:sz w:val="22"/>
        </w:rPr>
      </w:pPr>
      <w:r w:rsidRPr="0086605D">
        <w:rPr>
          <w:rStyle w:val="consectsty2"/>
          <w:b w:val="0"/>
          <w:sz w:val="22"/>
        </w:rPr>
        <w:t xml:space="preserve">the Contractor shall repay forthwith to the Authority any advance payments made by the Authority relating to any Service not performed by the Contractor in accordance with the </w:t>
      </w:r>
      <w:r w:rsidR="00A37233" w:rsidRPr="0086605D">
        <w:rPr>
          <w:rStyle w:val="consectsty2"/>
          <w:b w:val="0"/>
          <w:sz w:val="22"/>
        </w:rPr>
        <w:t>Agreement</w:t>
      </w:r>
      <w:r w:rsidRPr="0086605D">
        <w:rPr>
          <w:rStyle w:val="consectsty2"/>
          <w:b w:val="0"/>
          <w:sz w:val="22"/>
        </w:rPr>
        <w:t>.</w:t>
      </w:r>
    </w:p>
    <w:p w:rsidR="0085477D" w:rsidRPr="0086605D" w:rsidRDefault="0085477D" w:rsidP="00D555D0">
      <w:pPr>
        <w:pStyle w:val="TCBodyafterH3"/>
        <w:rPr>
          <w:rStyle w:val="consectsty2"/>
          <w:b w:val="0"/>
          <w:sz w:val="22"/>
        </w:rPr>
      </w:pPr>
      <w:r w:rsidRPr="0086605D">
        <w:rPr>
          <w:rStyle w:val="consectsty2"/>
          <w:b w:val="0"/>
          <w:sz w:val="22"/>
        </w:rPr>
        <w:t>the Contractor shall provide to the Authority or a replacement Contractor nominated by the Authority any data belonging to the Authority in its possession either in its then current format or in a format nominated by the Authority (in which event the Authority will reimburse the Contractor’s reasonable data conversion expenses), together with all training manuals and other related documentation, and any other information and all copies thereof owned by the Authority;</w:t>
      </w:r>
    </w:p>
    <w:p w:rsidR="0085477D" w:rsidRPr="0086605D" w:rsidRDefault="0085477D" w:rsidP="00D555D0">
      <w:pPr>
        <w:pStyle w:val="TCBodyafterH3"/>
        <w:rPr>
          <w:rStyle w:val="consectsty2"/>
          <w:b w:val="0"/>
          <w:sz w:val="22"/>
        </w:rPr>
      </w:pPr>
      <w:r w:rsidRPr="0086605D">
        <w:rPr>
          <w:rStyle w:val="consectsty2"/>
          <w:b w:val="0"/>
          <w:sz w:val="22"/>
        </w:rPr>
        <w:t>the Contractor shall cease to use the data belonging to the Authority;</w:t>
      </w:r>
    </w:p>
    <w:p w:rsidR="0085477D" w:rsidRPr="0086605D" w:rsidRDefault="0085477D" w:rsidP="00D555D0">
      <w:pPr>
        <w:pStyle w:val="TCBodyafterH3"/>
        <w:rPr>
          <w:rStyle w:val="consectsty2"/>
          <w:b w:val="0"/>
          <w:sz w:val="22"/>
        </w:rPr>
      </w:pPr>
      <w:r w:rsidRPr="0086605D">
        <w:rPr>
          <w:rStyle w:val="consectsty2"/>
          <w:b w:val="0"/>
          <w:sz w:val="22"/>
        </w:rPr>
        <w:t xml:space="preserve">each party shall return all items supplied to it in connection with the </w:t>
      </w:r>
      <w:r w:rsidR="00A37233" w:rsidRPr="0086605D">
        <w:rPr>
          <w:rStyle w:val="consectsty2"/>
          <w:b w:val="0"/>
          <w:sz w:val="22"/>
        </w:rPr>
        <w:t>Agreement</w:t>
      </w:r>
      <w:r w:rsidRPr="0086605D">
        <w:rPr>
          <w:rStyle w:val="consectsty2"/>
          <w:b w:val="0"/>
          <w:sz w:val="22"/>
        </w:rPr>
        <w:t xml:space="preserve"> by the other party;</w:t>
      </w:r>
    </w:p>
    <w:p w:rsidR="00E96BA7" w:rsidRPr="0086605D" w:rsidRDefault="0085477D" w:rsidP="00D555D0">
      <w:pPr>
        <w:pStyle w:val="TCBodyafterH3"/>
        <w:rPr>
          <w:rStyle w:val="consectsty2"/>
          <w:b w:val="0"/>
          <w:sz w:val="22"/>
          <w:szCs w:val="36"/>
        </w:rPr>
      </w:pPr>
      <w:r w:rsidRPr="0086605D">
        <w:rPr>
          <w:rStyle w:val="consectsty2"/>
          <w:b w:val="0"/>
          <w:sz w:val="22"/>
        </w:rPr>
        <w:t>the Contractor shall render reasonable assistance to the Authority, if requested, to the extent necessary to effect an orderly assumption by a replacement Contractor of the Managed Services performed previously by the Contractor hereunder and the Authority shall reimburse the Contractor for such assistance at the rates then prevailing for customers of the Contractor for the same or similar services.</w:t>
      </w:r>
    </w:p>
    <w:p w:rsidR="00531802" w:rsidRPr="0086605D" w:rsidRDefault="00531802" w:rsidP="00D555D0">
      <w:pPr>
        <w:pStyle w:val="TCHeading1"/>
      </w:pPr>
      <w:bookmarkStart w:id="104" w:name="_Toc453948651"/>
      <w:bookmarkEnd w:id="99"/>
      <w:bookmarkEnd w:id="100"/>
      <w:bookmarkEnd w:id="101"/>
      <w:r w:rsidRPr="0086605D">
        <w:t>Force Majeure</w:t>
      </w:r>
      <w:bookmarkEnd w:id="104"/>
    </w:p>
    <w:p w:rsidR="0079591F" w:rsidRPr="0086605D" w:rsidRDefault="0079591F" w:rsidP="00D555D0">
      <w:pPr>
        <w:pStyle w:val="TCBodyafterH1"/>
      </w:pPr>
      <w:r w:rsidRPr="0086605D">
        <w:t>For the purposes of this Agreement the expression ‘Force Majeure’ shall mean any cause affecting the performance by a Party of its obligations arising from acts, events, omissions, happenings or non-happenings beyond their reasonable control including (but without limiting the generality thereof) government regulations, fire, flood, interruption to electricity supply or any disaster or an industrial dispute affecting a third party for which a substitute third party is not reasonably available.  Such cause shall only be considered Force Majeure if it is not attributable to the wilful act, neglect or failure to take reasonable precautions of the Party claiming Force Majeure or its servants, agents or employees.</w:t>
      </w:r>
    </w:p>
    <w:p w:rsidR="0079591F" w:rsidRPr="0086605D" w:rsidRDefault="0079591F" w:rsidP="00D555D0">
      <w:pPr>
        <w:pStyle w:val="TCBodyafterH1"/>
      </w:pPr>
      <w:r w:rsidRPr="0086605D">
        <w:t>Neither Party shall in any circumstances be liable to the other for any loss</w:t>
      </w:r>
      <w:r w:rsidR="008B7A3F">
        <w:t xml:space="preserve"> or delay or failure to perform</w:t>
      </w:r>
      <w:r w:rsidRPr="0086605D">
        <w:t xml:space="preserve">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rsidR="0079591F" w:rsidRPr="0086605D" w:rsidRDefault="0079591F" w:rsidP="00D555D0">
      <w:pPr>
        <w:pStyle w:val="TCBodyafterH1"/>
      </w:pPr>
      <w:r w:rsidRPr="0086605D">
        <w:t>If either of the Parties shall become aware of circumstances of Force Majeure which give rise to or which are likely to give rise to any such failure or delay on its part it shall forthwith notify the other by the most expeditious method then available and shall inform the other of the period which it is estimated that such failure or delay shall continue.</w:t>
      </w:r>
    </w:p>
    <w:p w:rsidR="0079591F" w:rsidRPr="0086605D" w:rsidRDefault="0079591F" w:rsidP="00D555D0">
      <w:pPr>
        <w:pStyle w:val="TCBodyafterH1"/>
      </w:pPr>
      <w:r w:rsidRPr="0086605D">
        <w:t>It is expressly agreed that any failure by the Contractor to perform or any delay by any of the Parties in performing their obligations under this Agreement which results from any failure or delay in the performance of their obligations by any person, firm or company with which the Contractor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rsidR="0079591F" w:rsidRPr="0086605D" w:rsidRDefault="008B7A3F" w:rsidP="00D555D0">
      <w:pPr>
        <w:pStyle w:val="TCBodyafterH1"/>
      </w:pPr>
      <w:r w:rsidRPr="006B3A08">
        <w:t>Subject to clause 11 and 12, f</w:t>
      </w:r>
      <w:r w:rsidR="0079591F" w:rsidRPr="006B3A08">
        <w:t>or the avoidance of doubt it is hereby</w:t>
      </w:r>
      <w:r w:rsidR="0079591F" w:rsidRPr="0086605D">
        <w:t xml:space="preserve"> expressly declared that the only events which shall afford relief from liability for failure or delay shall be any event qualifying for Force Majeure herein.</w:t>
      </w:r>
    </w:p>
    <w:p w:rsidR="00A661BD" w:rsidRPr="0086605D" w:rsidRDefault="00A661BD" w:rsidP="00D555D0">
      <w:pPr>
        <w:pStyle w:val="TCHeading1"/>
      </w:pPr>
      <w:bookmarkStart w:id="105" w:name="_Toc276036496"/>
      <w:bookmarkStart w:id="106" w:name="_Toc288733102"/>
      <w:bookmarkStart w:id="107" w:name="_Toc289099829"/>
      <w:bookmarkStart w:id="108" w:name="_Toc453948652"/>
      <w:r w:rsidRPr="0086605D">
        <w:t>Dispute Resolution Procedure</w:t>
      </w:r>
      <w:bookmarkEnd w:id="105"/>
      <w:bookmarkEnd w:id="106"/>
      <w:bookmarkEnd w:id="107"/>
      <w:bookmarkEnd w:id="108"/>
    </w:p>
    <w:p w:rsidR="00A661BD" w:rsidRPr="0086605D" w:rsidRDefault="00A661BD" w:rsidP="00D555D0">
      <w:pPr>
        <w:pStyle w:val="TCHeading2"/>
      </w:pPr>
      <w:bookmarkStart w:id="109" w:name="_Toc276036497"/>
      <w:bookmarkStart w:id="110" w:name="_Toc288733103"/>
      <w:bookmarkStart w:id="111" w:name="_Toc289099830"/>
      <w:bookmarkStart w:id="112" w:name="_Toc453948653"/>
      <w:r w:rsidRPr="0086605D">
        <w:t>Application</w:t>
      </w:r>
      <w:bookmarkEnd w:id="109"/>
      <w:bookmarkEnd w:id="110"/>
      <w:bookmarkEnd w:id="111"/>
      <w:bookmarkEnd w:id="112"/>
    </w:p>
    <w:p w:rsidR="00A661BD" w:rsidRPr="0086605D" w:rsidRDefault="00A661BD" w:rsidP="00D555D0">
      <w:pPr>
        <w:pStyle w:val="TCBodyafterH2"/>
      </w:pPr>
      <w:r w:rsidRPr="0086605D">
        <w:t>Any Dispute shall be resolved in accordance with this Dispute Resolution Procedure.</w:t>
      </w:r>
    </w:p>
    <w:p w:rsidR="00A661BD" w:rsidRPr="0086605D" w:rsidRDefault="00A661BD" w:rsidP="00D555D0">
      <w:pPr>
        <w:pStyle w:val="TCBodyafterH2"/>
      </w:pPr>
      <w:r w:rsidRPr="0086605D">
        <w:t>Nothing in this Dispute Resolution Procedure shall prevent the Parties from seeking from any court of competent jurisdiction an interim order restraining the other Party from doing any act or compelling the other Party to do any act.</w:t>
      </w:r>
    </w:p>
    <w:p w:rsidR="00A661BD" w:rsidRPr="0086605D" w:rsidRDefault="00A661BD" w:rsidP="00D555D0">
      <w:pPr>
        <w:pStyle w:val="TCBodyafterH2"/>
      </w:pPr>
      <w:r w:rsidRPr="0086605D">
        <w:t>Where a Dispute has arisen (and the parties have not resolved the Dispute in accordance with the relevant terms of this Agreement, if applicable) either Party may invoke this procedure by notice in writing to the other ("Procedure Initiation Notice") and shall consult in good faith in an attempt to come to an agreement in respect of the Dispute. The Procedure Initiation Notice may only be given by either the Institute's representative or the Contractor's representative. The receiving Party shall then send a notice in writing in reply ("Counter Notice") confirming receipt of the Procedure Initiation Notice as soon as reasonably practicable (and in any event within 2 (two) Working Days of receipt of the Procedure Initiation Notice). The Party representatives shall meet within 10 (ten) Working Days of receipt of the Counter Notice and shall attempt to resolve the Dispute within 5 (five) Working Days of meeting.</w:t>
      </w:r>
    </w:p>
    <w:p w:rsidR="00A661BD" w:rsidRPr="0086605D" w:rsidRDefault="00A661BD" w:rsidP="00D555D0">
      <w:pPr>
        <w:pStyle w:val="TCHeading2"/>
      </w:pPr>
      <w:bookmarkStart w:id="113" w:name="_Toc276036498"/>
      <w:bookmarkStart w:id="114" w:name="_Toc288733104"/>
      <w:bookmarkStart w:id="115" w:name="_Toc289099831"/>
      <w:bookmarkStart w:id="116" w:name="_Toc453948654"/>
      <w:r w:rsidRPr="0086605D">
        <w:t>Management Referral</w:t>
      </w:r>
      <w:bookmarkEnd w:id="113"/>
      <w:bookmarkEnd w:id="114"/>
      <w:bookmarkEnd w:id="115"/>
      <w:bookmarkEnd w:id="116"/>
    </w:p>
    <w:p w:rsidR="00A661BD" w:rsidRPr="006B3A08" w:rsidRDefault="00A661BD" w:rsidP="00D555D0">
      <w:pPr>
        <w:pStyle w:val="TCBodyafterH2"/>
      </w:pPr>
      <w:r w:rsidRPr="006B3A08">
        <w:t xml:space="preserve">If the Dispute is not resolved between the Party representatives within 5 (five) Working Days of meeting pursuant to clause </w:t>
      </w:r>
      <w:r w:rsidR="0044445A" w:rsidRPr="006B3A08">
        <w:t>3</w:t>
      </w:r>
      <w:r w:rsidR="00AC7841" w:rsidRPr="006B3A08">
        <w:t>0</w:t>
      </w:r>
      <w:r w:rsidRPr="006B3A08">
        <w:t>.1.3 above, either Party may require by notice in writing ("Management Referral Notice") to the other that the Dispute be referred to the relevant Director of the Institute, the Department of Health and the Managing Director of the Contractor (together "Management") (in either case, if such individuals are unavailable, the Institute or the Contractor (as appropriate) shall nominate in writing to the other an alternative senior officer), both of whom may bring a technical representative to the meeting. These individuals shall meet for discussion within 10 (ten) Working Days of service of the Management Referral Notice at a mutually agreed time and place or failing agreement within 5 (five) Working Days of the service of the Management Referral Notice at the time and place specified by the Party serving notice provided such place is at a neutral location within England and that the meeting is to take place within normal business hours.</w:t>
      </w:r>
    </w:p>
    <w:p w:rsidR="00A661BD" w:rsidRPr="006B3A08" w:rsidRDefault="00A661BD" w:rsidP="00D555D0">
      <w:pPr>
        <w:pStyle w:val="TCHeading2"/>
      </w:pPr>
      <w:bookmarkStart w:id="117" w:name="_Toc276036499"/>
      <w:bookmarkStart w:id="118" w:name="_Toc288733105"/>
      <w:bookmarkStart w:id="119" w:name="_Toc289099832"/>
      <w:bookmarkStart w:id="120" w:name="_Toc453948655"/>
      <w:r w:rsidRPr="006B3A08">
        <w:t>Mediation</w:t>
      </w:r>
      <w:bookmarkEnd w:id="117"/>
      <w:bookmarkEnd w:id="118"/>
      <w:bookmarkEnd w:id="119"/>
      <w:bookmarkEnd w:id="120"/>
    </w:p>
    <w:p w:rsidR="00A661BD" w:rsidRPr="006B3A08" w:rsidRDefault="00A661BD" w:rsidP="00D555D0">
      <w:pPr>
        <w:pStyle w:val="TCBodyafterH2"/>
      </w:pPr>
      <w:r w:rsidRPr="006B3A08">
        <w:t xml:space="preserve">If the Dispute is not resolved between the Parties through any of the applicable procedures provided for under clause </w:t>
      </w:r>
      <w:r w:rsidR="0044445A" w:rsidRPr="006B3A08">
        <w:t>3</w:t>
      </w:r>
      <w:r w:rsidR="00AC7841" w:rsidRPr="006B3A08">
        <w:t>0</w:t>
      </w:r>
      <w:r w:rsidRPr="006B3A08">
        <w:t xml:space="preserve">.1 and </w:t>
      </w:r>
      <w:r w:rsidR="0044445A" w:rsidRPr="006B3A08">
        <w:t>3</w:t>
      </w:r>
      <w:r w:rsidR="00AC7841" w:rsidRPr="006B3A08">
        <w:t>0</w:t>
      </w:r>
      <w:r w:rsidRPr="006B3A08">
        <w:t>.2, then the Parties shall consider whether to refer the Dispute to mediation and it shall be referred to mediation unless either (a) the Institute considers that the Dispute is not suitable for resolution by mediation or (b) the Contractor does not agree to mediation. The mediation shall be conducted in accordance with the Centre for Effective Dispute Resolution Model Mediation Procedure and the following shall prevail in the event of a conflict with that procedure:</w:t>
      </w:r>
    </w:p>
    <w:p w:rsidR="00A661BD" w:rsidRPr="006B3A08" w:rsidRDefault="00A661BD" w:rsidP="00D555D0">
      <w:pPr>
        <w:pStyle w:val="TCBodyafterH2"/>
      </w:pPr>
      <w:r w:rsidRPr="006B3A08">
        <w:t>the mediation shall be conducted by a single mediator who shall be appointed by agreement in writing between the Parties or, if the Parties are unable to agree on the identity of the mediator within 10 (ten) Working Days of the date of the request that the Dispute be determined by a mediator, or if the mediator appointed is unable or unwilling to act, shall be appointed by the Centre for Effective Dispute Resolution on the application of either Party;</w:t>
      </w:r>
    </w:p>
    <w:p w:rsidR="00A661BD" w:rsidRPr="006B3A08" w:rsidRDefault="00A661BD" w:rsidP="00D555D0">
      <w:pPr>
        <w:pStyle w:val="TCBodyafterH2"/>
      </w:pPr>
      <w:r w:rsidRPr="006B3A08">
        <w:t>the mediation shall be conducted in a location agreeable to both parties and in the English language;</w:t>
      </w:r>
    </w:p>
    <w:p w:rsidR="00A661BD" w:rsidRPr="006B3A08" w:rsidRDefault="00A661BD" w:rsidP="00D555D0">
      <w:pPr>
        <w:pStyle w:val="TCBodyafterH2"/>
      </w:pPr>
      <w:r w:rsidRPr="006B3A08">
        <w:t>the mediation shall be conducted in private and without prejudice to the rights of the Parties in any future proceedings; and</w:t>
      </w:r>
    </w:p>
    <w:p w:rsidR="00A661BD" w:rsidRPr="006B3A08" w:rsidRDefault="00A661BD" w:rsidP="00D555D0">
      <w:pPr>
        <w:pStyle w:val="TCBodyafterH2"/>
      </w:pPr>
      <w:r w:rsidRPr="006B3A08">
        <w:t xml:space="preserve">the mediation shall be held within 30 (thirty) Working Days of the appointment of the mediator pursuant to clause </w:t>
      </w:r>
      <w:r w:rsidR="0044445A" w:rsidRPr="006B3A08">
        <w:t>3</w:t>
      </w:r>
      <w:r w:rsidR="00AC7841" w:rsidRPr="006B3A08">
        <w:t>0</w:t>
      </w:r>
      <w:r w:rsidRPr="006B3A08">
        <w:t>.3.1 above.</w:t>
      </w:r>
    </w:p>
    <w:p w:rsidR="00A661BD" w:rsidRPr="006B3A08" w:rsidRDefault="00A661BD" w:rsidP="00D555D0">
      <w:pPr>
        <w:pStyle w:val="TCHeading2"/>
      </w:pPr>
      <w:bookmarkStart w:id="121" w:name="_Toc276036500"/>
      <w:bookmarkStart w:id="122" w:name="_Toc288733106"/>
      <w:bookmarkStart w:id="123" w:name="_Toc289099833"/>
      <w:bookmarkStart w:id="124" w:name="_Toc453948656"/>
      <w:r w:rsidRPr="006B3A08">
        <w:t>Litigation</w:t>
      </w:r>
      <w:bookmarkEnd w:id="121"/>
      <w:bookmarkEnd w:id="122"/>
      <w:bookmarkEnd w:id="123"/>
      <w:bookmarkEnd w:id="124"/>
    </w:p>
    <w:p w:rsidR="00A661BD" w:rsidRPr="006B3A08" w:rsidRDefault="00A661BD" w:rsidP="00D555D0">
      <w:pPr>
        <w:pStyle w:val="TCBodyafterH2"/>
      </w:pPr>
      <w:r w:rsidRPr="006B3A08">
        <w:t xml:space="preserve">If the Dispute has not been resolved to the satisfaction of both Parties pursuant to the mediation procedure set out in Clause </w:t>
      </w:r>
      <w:r w:rsidR="0044445A" w:rsidRPr="006B3A08">
        <w:t>3</w:t>
      </w:r>
      <w:r w:rsidR="00AC7841" w:rsidRPr="006B3A08">
        <w:t>0</w:t>
      </w:r>
      <w:r w:rsidRPr="006B3A08">
        <w:t>.3 above; or</w:t>
      </w:r>
    </w:p>
    <w:p w:rsidR="00A661BD" w:rsidRPr="006B3A08" w:rsidRDefault="00A661BD" w:rsidP="00D555D0">
      <w:pPr>
        <w:pStyle w:val="TCBodyafterH2"/>
      </w:pPr>
      <w:r w:rsidRPr="006B3A08">
        <w:t>If</w:t>
      </w:r>
      <w:r w:rsidRPr="006B3A08">
        <w:rPr>
          <w:lang w:val="en-US"/>
        </w:rPr>
        <w:t xml:space="preserve"> the Institute considers that the Dispute is not suitable for resolution by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rsidR="00A661BD" w:rsidRPr="006B3A08" w:rsidRDefault="00A661BD" w:rsidP="00D555D0">
      <w:pPr>
        <w:pStyle w:val="TCBodyafterH2"/>
      </w:pPr>
      <w:r w:rsidRPr="006B3A08">
        <w:t>If</w:t>
      </w:r>
      <w:r w:rsidRPr="006B3A08">
        <w:rPr>
          <w:lang w:val="en-US"/>
        </w:rPr>
        <w:t xml:space="preserve"> the Contractor does not agree to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rsidR="00A661BD" w:rsidRPr="006B3A08" w:rsidRDefault="00A661BD" w:rsidP="00D555D0">
      <w:pPr>
        <w:pStyle w:val="TCBodyafterH2"/>
      </w:pPr>
      <w:r w:rsidRPr="006B3A08">
        <w:t>If</w:t>
      </w:r>
      <w:r w:rsidRPr="006B3A08">
        <w:rPr>
          <w:lang w:val="en-US"/>
        </w:rPr>
        <w:t xml:space="preserve"> a Procedure Initiation Notice has not been given in accordance with </w:t>
      </w:r>
      <w:r w:rsidRPr="006B3A08">
        <w:t xml:space="preserve">Clause </w:t>
      </w:r>
      <w:r w:rsidR="0044445A" w:rsidRPr="006B3A08">
        <w:t>3</w:t>
      </w:r>
      <w:r w:rsidR="00AC7841" w:rsidRPr="006B3A08">
        <w:t>0</w:t>
      </w:r>
      <w:r w:rsidRPr="006B3A08">
        <w:t>.1.3</w:t>
      </w:r>
      <w:r w:rsidRPr="006B3A08">
        <w:rPr>
          <w:lang w:val="en-US"/>
        </w:rPr>
        <w:t xml:space="preserve"> above; or</w:t>
      </w:r>
    </w:p>
    <w:p w:rsidR="00A661BD" w:rsidRPr="006B3A08" w:rsidRDefault="00A661BD" w:rsidP="00D555D0">
      <w:pPr>
        <w:pStyle w:val="TCBodyafterH2"/>
      </w:pPr>
      <w:r w:rsidRPr="006B3A08">
        <w:t>If in any event the Dispute is not resolved within 90 (ninety) days after it has arisen, then either Party shall be entitled to issue proceedings and the Courts of England shall have exclusive jurisdiction to hear and determine the Dispute.</w:t>
      </w:r>
    </w:p>
    <w:p w:rsidR="00E71D75" w:rsidRPr="006B3A08" w:rsidRDefault="00E71D75" w:rsidP="00D555D0">
      <w:pPr>
        <w:pStyle w:val="TCHeading1"/>
      </w:pPr>
      <w:bookmarkStart w:id="125" w:name="_Toc453948657"/>
      <w:r w:rsidRPr="006B3A08">
        <w:t>Agreement Change or Variation</w:t>
      </w:r>
      <w:bookmarkEnd w:id="102"/>
      <w:bookmarkEnd w:id="125"/>
    </w:p>
    <w:p w:rsidR="00E71D75" w:rsidRPr="006B3A08" w:rsidRDefault="00636427" w:rsidP="00D555D0">
      <w:pPr>
        <w:pStyle w:val="TCBodyafterH1"/>
      </w:pPr>
      <w:r w:rsidRPr="006B3A08">
        <w:t>Where</w:t>
      </w:r>
      <w:r w:rsidR="00E71D75" w:rsidRPr="006B3A08">
        <w:t xml:space="preserve"> either Party see a need to make a</w:t>
      </w:r>
      <w:r w:rsidR="00095FC6" w:rsidRPr="006B3A08">
        <w:t>n</w:t>
      </w:r>
      <w:r w:rsidR="00E71D75" w:rsidRPr="006B3A08">
        <w:t xml:space="preserve"> Agreement Change, the </w:t>
      </w:r>
      <w:r w:rsidR="0099339A" w:rsidRPr="006B3A08">
        <w:t>Authority</w:t>
      </w:r>
      <w:r w:rsidR="00E71D75" w:rsidRPr="006B3A08">
        <w:t xml:space="preserve"> may at any time request such change and the </w:t>
      </w:r>
      <w:r w:rsidR="007B4D59" w:rsidRPr="006B3A08">
        <w:t>Contractor</w:t>
      </w:r>
      <w:r w:rsidR="00E71D75" w:rsidRPr="006B3A08">
        <w:t xml:space="preserve"> may at any time recommend such change</w:t>
      </w:r>
      <w:bookmarkStart w:id="126" w:name="_Ref70994399"/>
      <w:r w:rsidR="00E71D75" w:rsidRPr="006B3A08">
        <w:t xml:space="preserve">, provided that each party give the other at least one month’s written notice of any change or addition and provided that either (a) such change or addition can be achieved without need for additional funding; or (b) that the </w:t>
      </w:r>
      <w:r w:rsidR="0099339A" w:rsidRPr="006B3A08">
        <w:t>Authority</w:t>
      </w:r>
      <w:r w:rsidR="00E71D75" w:rsidRPr="006B3A08">
        <w:t xml:space="preserve"> agrees to provide any additional funding reasonably required by the </w:t>
      </w:r>
      <w:r w:rsidR="007B4D59" w:rsidRPr="006B3A08">
        <w:t>Contractor</w:t>
      </w:r>
      <w:r w:rsidR="00E71D75" w:rsidRPr="006B3A08">
        <w:t xml:space="preserve"> in respect of such change or addition; or (c) should the change require an adjustment to the approved cost in </w:t>
      </w:r>
      <w:r w:rsidR="00E9212D" w:rsidRPr="006B3A08">
        <w:t xml:space="preserve">Annex </w:t>
      </w:r>
      <w:r w:rsidRPr="006B3A08">
        <w:t>4</w:t>
      </w:r>
      <w:r w:rsidR="00E71D75" w:rsidRPr="006B3A08">
        <w:t>, that such adjustment is agreed by both parties.  The notice shall give details of the variation or addition and the date on which it is to take effect.</w:t>
      </w:r>
      <w:bookmarkEnd w:id="126"/>
    </w:p>
    <w:p w:rsidR="00E71D75" w:rsidRPr="006B3A08" w:rsidRDefault="00E71D75" w:rsidP="00D555D0">
      <w:pPr>
        <w:pStyle w:val="TCBodyafterH1"/>
      </w:pPr>
      <w:r w:rsidRPr="006B3A08">
        <w:t xml:space="preserve">Any request for an Agreement </w:t>
      </w:r>
      <w:r w:rsidR="00095FC6" w:rsidRPr="006B3A08">
        <w:t>C</w:t>
      </w:r>
      <w:r w:rsidRPr="006B3A08">
        <w:t xml:space="preserve">hange shall be provided in writing </w:t>
      </w:r>
      <w:r w:rsidR="00C5299B" w:rsidRPr="006B3A08">
        <w:t xml:space="preserve">using </w:t>
      </w:r>
      <w:r w:rsidRPr="006B3A08">
        <w:t xml:space="preserve">the form at Annex </w:t>
      </w:r>
      <w:r w:rsidR="00636427" w:rsidRPr="006B3A08">
        <w:t>9</w:t>
      </w:r>
      <w:r w:rsidRPr="006B3A08">
        <w:t xml:space="preserve"> </w:t>
      </w:r>
    </w:p>
    <w:p w:rsidR="00E71D75" w:rsidRPr="0086605D" w:rsidRDefault="00E71D75" w:rsidP="00D555D0">
      <w:pPr>
        <w:pStyle w:val="TCBodyafterH1"/>
      </w:pPr>
      <w:r w:rsidRPr="006B3A08">
        <w:t xml:space="preserve">Neither Party shall unreasonably withhold its agreement to any Agreement Change.  For the avoidance of doubt any withholding of agreement by the </w:t>
      </w:r>
      <w:r w:rsidR="0099339A" w:rsidRPr="006B3A08">
        <w:t>Authority</w:t>
      </w:r>
      <w:r w:rsidRPr="006B3A08">
        <w:t xml:space="preserve"> shall not be considered to be unreasonable where any Agreement Change recommended by the </w:t>
      </w:r>
      <w:r w:rsidR="007B4D59" w:rsidRPr="006B3A08">
        <w:t>Contractor</w:t>
      </w:r>
      <w:r w:rsidRPr="006B3A08">
        <w:t xml:space="preserve"> would or might (in the</w:t>
      </w:r>
      <w:r w:rsidRPr="0086605D">
        <w:t xml:space="preserve"> opinion of the </w:t>
      </w:r>
      <w:r w:rsidR="0099339A" w:rsidRPr="0086605D">
        <w:t>Authority</w:t>
      </w:r>
      <w:r w:rsidRPr="0086605D">
        <w:t xml:space="preserve">) result in the </w:t>
      </w:r>
      <w:r w:rsidR="007B4D59" w:rsidRPr="0086605D">
        <w:t>Contractor</w:t>
      </w:r>
      <w:r w:rsidRPr="0086605D">
        <w:t>’s provision of services failing to conform to the terms of this Agreement or to the Approved Cost being exceeded.</w:t>
      </w:r>
    </w:p>
    <w:p w:rsidR="00E71D75" w:rsidRPr="0086605D" w:rsidRDefault="00E71D75" w:rsidP="00D555D0">
      <w:pPr>
        <w:pStyle w:val="TCBodyafterH1"/>
      </w:pPr>
      <w:r w:rsidRPr="0086605D">
        <w:t>No such variation or addition shall affect the continuation of the Agreement</w:t>
      </w:r>
    </w:p>
    <w:p w:rsidR="00E71D75" w:rsidRPr="0086605D" w:rsidRDefault="00E71D75" w:rsidP="00D555D0">
      <w:pPr>
        <w:pStyle w:val="TCBodyafterH1"/>
      </w:pPr>
      <w:r w:rsidRPr="0086605D">
        <w:t xml:space="preserve">Until such time as an Agreement Change is made the </w:t>
      </w:r>
      <w:r w:rsidR="007B4D59" w:rsidRPr="0086605D">
        <w:t>Contractor</w:t>
      </w:r>
      <w:r w:rsidRPr="0086605D">
        <w:t xml:space="preserve"> shall, unless otherwise agreed in writing, continue to provide the services pursuant to the Agreement as if the request or recommendation had not been made.</w:t>
      </w:r>
    </w:p>
    <w:p w:rsidR="00E71D75" w:rsidRPr="0086605D" w:rsidRDefault="00E71D75" w:rsidP="00D555D0">
      <w:pPr>
        <w:pStyle w:val="TCBodyafterH1"/>
      </w:pPr>
      <w:r w:rsidRPr="0086605D">
        <w:t>Any discussions which may take place between the Parties in connection with a request or recommendation before the authorisation of a resultant Agreement Change shall be without prejudice to the rights of either Party.</w:t>
      </w:r>
    </w:p>
    <w:p w:rsidR="00E71D75" w:rsidRPr="0086605D" w:rsidRDefault="00E71D75" w:rsidP="00D555D0">
      <w:pPr>
        <w:pStyle w:val="TCBodyafterH1"/>
      </w:pPr>
      <w:r w:rsidRPr="0086605D">
        <w:t>Discussion between the Parties concerning an Agreement Change shall result in one of the following:</w:t>
      </w:r>
    </w:p>
    <w:p w:rsidR="00E71D75" w:rsidRPr="0086605D" w:rsidRDefault="00E71D75" w:rsidP="006B3A08">
      <w:pPr>
        <w:pStyle w:val="TCBodyindentH3"/>
      </w:pPr>
      <w:r w:rsidRPr="0086605D">
        <w:t>no action being taken; or</w:t>
      </w:r>
    </w:p>
    <w:p w:rsidR="00E71D75" w:rsidRPr="0086605D" w:rsidRDefault="00E71D75" w:rsidP="006B3A08">
      <w:pPr>
        <w:pStyle w:val="TCBodyindentH3"/>
      </w:pPr>
      <w:r w:rsidRPr="0086605D">
        <w:t xml:space="preserve">the request to make an Agreement Change by the </w:t>
      </w:r>
      <w:r w:rsidR="0099339A" w:rsidRPr="0086605D">
        <w:t>Authority</w:t>
      </w:r>
      <w:r w:rsidRPr="0086605D">
        <w:t xml:space="preserve"> being implemented; or</w:t>
      </w:r>
    </w:p>
    <w:p w:rsidR="00E71D75" w:rsidRPr="0086605D" w:rsidRDefault="00E71D75" w:rsidP="006B3A08">
      <w:pPr>
        <w:pStyle w:val="TCBodyindentH3"/>
      </w:pPr>
      <w:r w:rsidRPr="0086605D">
        <w:t xml:space="preserve">the recommendation to make an Agreement Change by the </w:t>
      </w:r>
      <w:r w:rsidR="007B4D59" w:rsidRPr="0086605D">
        <w:t>Contractor</w:t>
      </w:r>
      <w:r w:rsidRPr="0086605D">
        <w:t xml:space="preserve"> being implemented.</w:t>
      </w:r>
    </w:p>
    <w:p w:rsidR="00E71D75" w:rsidRPr="006B3A08" w:rsidRDefault="00E71D75" w:rsidP="00D555D0">
      <w:pPr>
        <w:pStyle w:val="TCBodyafterH1"/>
      </w:pPr>
      <w:r w:rsidRPr="006B3A08">
        <w:t xml:space="preserve">Subject to clause </w:t>
      </w:r>
      <w:r w:rsidR="0044445A" w:rsidRPr="006B3A08">
        <w:t>3</w:t>
      </w:r>
      <w:r w:rsidR="00095FC6" w:rsidRPr="006B3A08">
        <w:t>1</w:t>
      </w:r>
      <w:r w:rsidRPr="006B3A08">
        <w:t>.</w:t>
      </w:r>
      <w:r w:rsidR="007A15D4" w:rsidRPr="006B3A08">
        <w:t>7</w:t>
      </w:r>
      <w:r w:rsidRPr="006B3A08">
        <w:t>, this Agreement cannot be varied except in writing and signed by the lawful representatives of both Parties.</w:t>
      </w:r>
    </w:p>
    <w:p w:rsidR="00DF04AB" w:rsidRPr="006B3A08" w:rsidRDefault="00DF04AB" w:rsidP="00D555D0">
      <w:pPr>
        <w:pStyle w:val="TCHeading1"/>
      </w:pPr>
      <w:bookmarkStart w:id="127" w:name="_Toc276036467"/>
      <w:bookmarkStart w:id="128" w:name="_Toc276465540"/>
      <w:bookmarkStart w:id="129" w:name="_Toc453948658"/>
      <w:r w:rsidRPr="006B3A08">
        <w:t>Procurement Transparency</w:t>
      </w:r>
      <w:bookmarkEnd w:id="127"/>
      <w:bookmarkEnd w:id="128"/>
      <w:bookmarkEnd w:id="129"/>
      <w:r w:rsidRPr="006B3A08">
        <w:t xml:space="preserve"> </w:t>
      </w:r>
    </w:p>
    <w:p w:rsidR="00DF04AB" w:rsidRPr="006B3A08" w:rsidRDefault="00DF04AB" w:rsidP="00D555D0">
      <w:pPr>
        <w:pStyle w:val="TCBodyafterH1"/>
      </w:pPr>
      <w:r w:rsidRPr="006B3A08">
        <w:t>The Contractor acknowledges that this Agreement and any tender documentation that forms part of this Agreement will be published in its entirety in order to comply with the UK governments Transparency Agenda. Limited redactions may be made before publication in order to comply with existing law and for the protection of national security.</w:t>
      </w:r>
    </w:p>
    <w:p w:rsidR="00DF04AB" w:rsidRPr="006B3A08" w:rsidRDefault="00DF04AB" w:rsidP="00D555D0">
      <w:pPr>
        <w:pStyle w:val="TCBodyafterH1"/>
      </w:pPr>
      <w:r w:rsidRPr="006B3A08">
        <w:t xml:space="preserve">Subject to </w:t>
      </w:r>
      <w:r w:rsidR="0044445A" w:rsidRPr="006B3A08">
        <w:t>3</w:t>
      </w:r>
      <w:r w:rsidR="00095FC6" w:rsidRPr="006B3A08">
        <w:t>2</w:t>
      </w:r>
      <w:r w:rsidRPr="006B3A08">
        <w:t xml:space="preserve">.1, </w:t>
      </w:r>
      <w:r w:rsidR="0044445A" w:rsidRPr="006B3A08">
        <w:t>3</w:t>
      </w:r>
      <w:r w:rsidR="00095FC6" w:rsidRPr="006B3A08">
        <w:t>2</w:t>
      </w:r>
      <w:r w:rsidRPr="006B3A08">
        <w:t xml:space="preserve">.3 and </w:t>
      </w:r>
      <w:r w:rsidR="0044445A" w:rsidRPr="006B3A08">
        <w:t>3</w:t>
      </w:r>
      <w:r w:rsidR="00095FC6" w:rsidRPr="006B3A08">
        <w:t>2</w:t>
      </w:r>
      <w:r w:rsidRPr="006B3A08">
        <w:t xml:space="preserve">.4 the Contractor must notify </w:t>
      </w:r>
      <w:r w:rsidR="00DB0D0F" w:rsidRPr="006B3A08">
        <w:t xml:space="preserve">the Authority </w:t>
      </w:r>
      <w:r w:rsidRPr="006B3A08">
        <w:t>of any sections of the tender documentation and/or this Agreement that they regard as Commercial in Confidence or subject to the non</w:t>
      </w:r>
      <w:r w:rsidR="00095FC6" w:rsidRPr="006B3A08">
        <w:t>-</w:t>
      </w:r>
      <w:r w:rsidRPr="006B3A08">
        <w:t xml:space="preserve">disclosure clauses of the FOIA or DPA. Any such request must provide a clear justification for the proposed redaction. </w:t>
      </w:r>
    </w:p>
    <w:p w:rsidR="00DF04AB" w:rsidRPr="006B3A08" w:rsidRDefault="00DF04AB" w:rsidP="00D555D0">
      <w:pPr>
        <w:pStyle w:val="TCBodyafterH1"/>
      </w:pPr>
      <w:r w:rsidRPr="006B3A08">
        <w:t xml:space="preserve">The total value (bottom line) of the agreement is required to be published under current EU regulations and the UK governments Transparency Agenda. </w:t>
      </w:r>
    </w:p>
    <w:p w:rsidR="00DF04AB" w:rsidRPr="006B3A08" w:rsidRDefault="00DF04AB" w:rsidP="00D555D0">
      <w:pPr>
        <w:pStyle w:val="TCBodyafterH1"/>
      </w:pPr>
      <w:r w:rsidRPr="006B3A08">
        <w:t>The parties acknowledge that, except for any information which is exempt from disclosure in accordance with the provisions of the FOIA and/or the DPA, the content of this Agreement is not Confidential Information. </w:t>
      </w:r>
      <w:r w:rsidR="00DB0D0F" w:rsidRPr="006B3A08">
        <w:t>The Authority</w:t>
      </w:r>
      <w:r w:rsidRPr="006B3A08">
        <w:t xml:space="preserve"> shall be responsible for determining in its absolute discretion whether any of the content of the Agreement is exempt from disclosure in accordance with the provisions of the FOIA and/or the DPA.  </w:t>
      </w:r>
    </w:p>
    <w:p w:rsidR="00DF04AB" w:rsidRPr="006B3A08" w:rsidRDefault="00DF04AB" w:rsidP="00D555D0">
      <w:pPr>
        <w:pStyle w:val="TCBodyafterH1"/>
      </w:pPr>
      <w:r w:rsidRPr="006B3A08">
        <w:t>Notwithstanding any other term of this Agreement, the Contractor hereby gives his consent for the Authority to publish the Agreement in its entirety, including from time to time agreed changes to the Agreement, to the general public.  And agrees to the public re-use of the documents provided that such reuse cites the source and do not misuse or deliberately mislead.</w:t>
      </w:r>
    </w:p>
    <w:p w:rsidR="00DF04AB" w:rsidRPr="006B3A08" w:rsidRDefault="00DF04AB" w:rsidP="00D555D0">
      <w:pPr>
        <w:pStyle w:val="TCBodyafterH1"/>
      </w:pPr>
      <w:r w:rsidRPr="006B3A08">
        <w:t xml:space="preserve">Both Parties shall take reasonable steps to ensure that their servants, employees, agents, sub-Contractors, Contractors, professional advisors and consultants comply with this clause </w:t>
      </w:r>
      <w:r w:rsidR="0044445A" w:rsidRPr="006B3A08">
        <w:t>3</w:t>
      </w:r>
      <w:r w:rsidR="00095FC6" w:rsidRPr="006B3A08">
        <w:t>2</w:t>
      </w:r>
      <w:r w:rsidRPr="006B3A08">
        <w:t>.</w:t>
      </w:r>
    </w:p>
    <w:p w:rsidR="00DF04AB" w:rsidRPr="006B3A08" w:rsidRDefault="00DF04AB" w:rsidP="00D555D0">
      <w:pPr>
        <w:pStyle w:val="TCHeading1"/>
      </w:pPr>
      <w:bookmarkStart w:id="130" w:name="_Toc276465541"/>
      <w:bookmarkStart w:id="131" w:name="_Toc453948659"/>
      <w:r w:rsidRPr="006B3A08">
        <w:t>Gifts and Payments of C</w:t>
      </w:r>
      <w:bookmarkEnd w:id="130"/>
      <w:r w:rsidRPr="006B3A08">
        <w:t>ommission</w:t>
      </w:r>
      <w:bookmarkEnd w:id="131"/>
    </w:p>
    <w:p w:rsidR="00DF04AB" w:rsidRPr="0086605D" w:rsidRDefault="00DF04AB" w:rsidP="00D555D0">
      <w:pPr>
        <w:pStyle w:val="TCBodyafterH1"/>
      </w:pPr>
      <w:r w:rsidRPr="0086605D">
        <w:t xml:space="preserve">The Contractor shall not offer or give to any member of staff of </w:t>
      </w:r>
      <w:r w:rsidR="00636427" w:rsidRPr="0086605D">
        <w:t>the Authority</w:t>
      </w:r>
      <w:r w:rsidRPr="0086605D">
        <w:t xml:space="preserve">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w:t>
      </w:r>
      <w:r w:rsidR="00DB0D0F">
        <w:t>the Authority</w:t>
      </w:r>
      <w:r w:rsidRPr="0086605D">
        <w:t>.  This prohibition specifically includes the payment of any fee or other consideration for any work in respect of or in connection with the Services carried out by a member of staff of the Authority to that member of staff or to a member of their family.</w:t>
      </w:r>
    </w:p>
    <w:p w:rsidR="00DF04AB" w:rsidRPr="0086605D" w:rsidRDefault="00DF04AB" w:rsidP="00D555D0">
      <w:pPr>
        <w:pStyle w:val="TCBodyafterH1"/>
      </w:pPr>
      <w:r w:rsidRPr="0086605D">
        <w:t xml:space="preserve">Any breach of this condition by the Contractor or anyone employed by the Contractor (with or without the knowledge of the Contractor) or the commission of any offence under </w:t>
      </w:r>
      <w:r w:rsidR="00B1094A" w:rsidRPr="0086605D">
        <w:rPr>
          <w:szCs w:val="23"/>
        </w:rPr>
        <w:t>the Bribery Act 2010</w:t>
      </w:r>
      <w:r w:rsidRPr="0086605D">
        <w:t xml:space="preserve"> shall entitle the Authority to terminate this Agreement immediately and/or to recover from the Contractor any payment made to the Contractor.</w:t>
      </w:r>
    </w:p>
    <w:p w:rsidR="000E194D" w:rsidRPr="006B3A08" w:rsidRDefault="000E194D" w:rsidP="00D555D0">
      <w:pPr>
        <w:pStyle w:val="TCHeading1"/>
      </w:pPr>
      <w:bookmarkStart w:id="132" w:name="_Toc453948660"/>
      <w:r w:rsidRPr="006B3A08">
        <w:t>Transfer of Undertakings (Protection of Employment) TUPE</w:t>
      </w:r>
      <w:bookmarkEnd w:id="132"/>
    </w:p>
    <w:p w:rsidR="000E194D" w:rsidRPr="006B3A08" w:rsidRDefault="000E194D" w:rsidP="00D555D0">
      <w:pPr>
        <w:pStyle w:val="TCBodyafterH1"/>
        <w:rPr>
          <w:rFonts w:cs="Arial"/>
        </w:rPr>
      </w:pPr>
      <w:r w:rsidRPr="006B3A08">
        <w:t>The Parties recognise that the Transfer of Undertakings (Protection of Employment) Regulations 2006 SI 2006 No 246 may apply in respect of the future next award of the Agreement and that The Contractor shall comply with the requirements of those Regulations.</w:t>
      </w:r>
      <w:r w:rsidRPr="006B3A08">
        <w:rPr>
          <w:spacing w:val="-3"/>
          <w:szCs w:val="20"/>
        </w:rPr>
        <w:t xml:space="preserve"> </w:t>
      </w:r>
    </w:p>
    <w:p w:rsidR="000E194D" w:rsidRPr="006B3A08" w:rsidRDefault="000E194D" w:rsidP="006B3A08">
      <w:pPr>
        <w:pStyle w:val="TCBodyindentH3"/>
      </w:pPr>
      <w:r w:rsidRPr="006B3A08">
        <w:t xml:space="preserve">Subject to clause </w:t>
      </w:r>
      <w:r w:rsidR="0044445A" w:rsidRPr="006B3A08">
        <w:t>3</w:t>
      </w:r>
      <w:r w:rsidR="00321A0C" w:rsidRPr="006B3A08">
        <w:t>4.1.2</w:t>
      </w:r>
      <w:r w:rsidRPr="006B3A08">
        <w:t xml:space="preserve">, </w:t>
      </w:r>
      <w:r w:rsidR="00DC2D6A" w:rsidRPr="006B3A08">
        <w:fldChar w:fldCharType="begin"/>
      </w:r>
      <w:r w:rsidRPr="006B3A08">
        <w:instrText xml:space="preserve">seq level1 \h \r0 </w:instrText>
      </w:r>
      <w:r w:rsidR="00DC2D6A" w:rsidRPr="006B3A08">
        <w:fldChar w:fldCharType="end"/>
      </w:r>
      <w:r w:rsidR="00DC2D6A" w:rsidRPr="006B3A08">
        <w:fldChar w:fldCharType="begin"/>
      </w:r>
      <w:r w:rsidRPr="006B3A08">
        <w:instrText xml:space="preserve">seq level2 \h \r0 </w:instrText>
      </w:r>
      <w:r w:rsidR="00DC2D6A" w:rsidRPr="006B3A08">
        <w:fldChar w:fldCharType="end"/>
      </w:r>
      <w:r w:rsidR="00DC2D6A" w:rsidRPr="006B3A08">
        <w:fldChar w:fldCharType="begin"/>
      </w:r>
      <w:r w:rsidRPr="006B3A08">
        <w:instrText xml:space="preserve">seq level3 \h \r0 </w:instrText>
      </w:r>
      <w:r w:rsidR="00DC2D6A" w:rsidRPr="006B3A08">
        <w:fldChar w:fldCharType="end"/>
      </w:r>
      <w:r w:rsidR="00DC2D6A" w:rsidRPr="006B3A08">
        <w:fldChar w:fldCharType="begin"/>
      </w:r>
      <w:r w:rsidRPr="006B3A08">
        <w:instrText xml:space="preserve">seq level4 \h \r0 </w:instrText>
      </w:r>
      <w:r w:rsidR="00DC2D6A" w:rsidRPr="006B3A08">
        <w:fldChar w:fldCharType="end"/>
      </w:r>
      <w:r w:rsidRPr="006B3A08">
        <w:t>any provisions relating to the transfer of personnel which results from the transition of responsibility for the Services and/or to which TUPE shall apply, shall be specified as part of the transition and in the Exit Plan, subject to clause 9.2.1. The parties shall be responsible for the fulfilment of obligations in respect of such personnel which result from such transfer and which may be specified the Exit Plan, for obligations of the Contractor and for obligations of the Authority.</w:t>
      </w:r>
    </w:p>
    <w:p w:rsidR="000E194D" w:rsidRPr="0086605D" w:rsidRDefault="000E194D" w:rsidP="006B3A08">
      <w:pPr>
        <w:pStyle w:val="TCBodyindentH3"/>
      </w:pPr>
      <w:r w:rsidRPr="006B3A08">
        <w:t>The Contractor shall indemnify the Authority (and any replacement contractor) against all losses arising on or after the expiry or termination of all or any part of this Contract out of or in connection with or in respect of the actions or omissions of the Contractor (or its subcontractors)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w:t>
      </w:r>
      <w:r w:rsidRPr="0086605D">
        <w:t xml:space="preserve"> by the Contractor (or subcontractor) before the date of transfer and who has (or would have) transferred to the Authority (or any replacement contractor) pursuant to TUPE (save to the extent that such losses arise out of or are a result of the actions or omissions of the Authority or replacement contractor). </w:t>
      </w:r>
    </w:p>
    <w:p w:rsidR="00B87CA1" w:rsidRPr="0086605D" w:rsidRDefault="00B87CA1" w:rsidP="00D555D0">
      <w:pPr>
        <w:pStyle w:val="TCHeading1"/>
      </w:pPr>
      <w:bookmarkStart w:id="133" w:name="_Toc453948661"/>
      <w:r>
        <w:t>Information Security</w:t>
      </w:r>
      <w:r w:rsidRPr="0086605D">
        <w:t xml:space="preserve"> </w:t>
      </w:r>
      <w:r>
        <w:t>Addendum</w:t>
      </w:r>
      <w:bookmarkEnd w:id="133"/>
    </w:p>
    <w:p w:rsidR="00B87CA1" w:rsidRPr="007A31B1" w:rsidRDefault="00B87CA1" w:rsidP="00D555D0">
      <w:pPr>
        <w:pStyle w:val="TCBodyafterH1"/>
      </w:pPr>
      <w:r>
        <w:t xml:space="preserve">The </w:t>
      </w:r>
      <w:r w:rsidR="00DB0D0F">
        <w:t>a</w:t>
      </w:r>
      <w:r>
        <w:t xml:space="preserve">ddendum relating to </w:t>
      </w:r>
      <w:r w:rsidR="00652DD8">
        <w:t>I</w:t>
      </w:r>
      <w:r>
        <w:t xml:space="preserve">nformation </w:t>
      </w:r>
      <w:r w:rsidR="00652DD8">
        <w:t>S</w:t>
      </w:r>
      <w:r>
        <w:t xml:space="preserve">ecurity, </w:t>
      </w:r>
      <w:r w:rsidRPr="002F58C5">
        <w:rPr>
          <w:highlight w:val="yellow"/>
        </w:rPr>
        <w:t>Annex</w:t>
      </w:r>
      <w:r w:rsidR="00652DD8" w:rsidRPr="002F58C5">
        <w:rPr>
          <w:highlight w:val="yellow"/>
        </w:rPr>
        <w:t xml:space="preserve"> 8a</w:t>
      </w:r>
      <w:r w:rsidR="00652DD8">
        <w:t>,</w:t>
      </w:r>
      <w:r>
        <w:t xml:space="preserve"> shall form part of this agreement.</w:t>
      </w:r>
    </w:p>
    <w:p w:rsidR="00B87CA1" w:rsidRPr="007A31B1" w:rsidRDefault="00B87CA1" w:rsidP="00D555D0">
      <w:pPr>
        <w:pStyle w:val="TCBodyafterH1"/>
      </w:pPr>
      <w:r w:rsidRPr="007A31B1">
        <w:t>Except where expressly varied or deleted by th</w:t>
      </w:r>
      <w:r>
        <w:t>e</w:t>
      </w:r>
      <w:r w:rsidRPr="007A31B1">
        <w:t xml:space="preserve"> </w:t>
      </w:r>
      <w:r w:rsidR="00DB0D0F">
        <w:t>a</w:t>
      </w:r>
      <w:r w:rsidRPr="007A31B1">
        <w:t xml:space="preserve">ddendum, all terms of the </w:t>
      </w:r>
      <w:r>
        <w:t>this</w:t>
      </w:r>
      <w:r w:rsidRPr="007A31B1">
        <w:t xml:space="preserve"> Agreement are confirmed and shall remain in force, save that in the event of any conflict between th</w:t>
      </w:r>
      <w:r>
        <w:t>e</w:t>
      </w:r>
      <w:r w:rsidRPr="007A31B1">
        <w:t xml:space="preserve"> </w:t>
      </w:r>
      <w:r w:rsidR="00DB0D0F">
        <w:t>a</w:t>
      </w:r>
      <w:r w:rsidRPr="007A31B1">
        <w:t>ddendum and th</w:t>
      </w:r>
      <w:r>
        <w:t>is</w:t>
      </w:r>
      <w:r w:rsidRPr="007A31B1">
        <w:t xml:space="preserve"> Agreement the provisions of th</w:t>
      </w:r>
      <w:r>
        <w:t>e</w:t>
      </w:r>
      <w:r w:rsidRPr="007A31B1">
        <w:t xml:space="preserve"> </w:t>
      </w:r>
      <w:r w:rsidR="00DB0D0F">
        <w:t>a</w:t>
      </w:r>
      <w:r w:rsidRPr="007A31B1">
        <w:t xml:space="preserve">ddendum shall prevail.  For the avoidance of doubt, save </w:t>
      </w:r>
      <w:r w:rsidRPr="006B3A08">
        <w:t>as provided in this clause 3</w:t>
      </w:r>
      <w:r w:rsidR="00095FC6" w:rsidRPr="006B3A08">
        <w:t>5</w:t>
      </w:r>
      <w:r w:rsidRPr="006B3A08">
        <w:t>.2, the schedules</w:t>
      </w:r>
      <w:r w:rsidRPr="007A31B1">
        <w:t xml:space="preserve"> and annexes to th</w:t>
      </w:r>
      <w:r>
        <w:t>e</w:t>
      </w:r>
      <w:r w:rsidRPr="007A31B1">
        <w:t xml:space="preserve"> </w:t>
      </w:r>
      <w:r w:rsidR="00DB0D0F">
        <w:t>a</w:t>
      </w:r>
      <w:r w:rsidRPr="007A31B1">
        <w:t>ddendum shall not replace any similarly numbered schedules and annexes to th</w:t>
      </w:r>
      <w:r>
        <w:t>is</w:t>
      </w:r>
      <w:r w:rsidRPr="007A31B1">
        <w:t xml:space="preserve"> Agreement.</w:t>
      </w:r>
    </w:p>
    <w:p w:rsidR="00E71D75" w:rsidRPr="0086605D" w:rsidRDefault="00293D49" w:rsidP="00D555D0">
      <w:pPr>
        <w:pStyle w:val="TCHeading1"/>
      </w:pPr>
      <w:bookmarkStart w:id="134" w:name="_Toc453948662"/>
      <w:r w:rsidRPr="0086605D">
        <w:t>Miscellaneous</w:t>
      </w:r>
      <w:bookmarkEnd w:id="134"/>
      <w:r w:rsidR="00E71D75" w:rsidRPr="0086605D">
        <w:t xml:space="preserve"> </w:t>
      </w:r>
    </w:p>
    <w:p w:rsidR="00E71D75" w:rsidRPr="0086605D" w:rsidRDefault="00E71D75" w:rsidP="00D555D0">
      <w:pPr>
        <w:pStyle w:val="TCBodyafterH1"/>
      </w:pPr>
      <w:r w:rsidRPr="0086605D">
        <w:t>It is further agreed between the Parties:</w:t>
      </w:r>
    </w:p>
    <w:bookmarkStart w:id="135" w:name="_Toc276465551"/>
    <w:p w:rsidR="00A668D8" w:rsidRPr="0086605D" w:rsidRDefault="00DC2D6A" w:rsidP="00D555D0">
      <w:pPr>
        <w:pStyle w:val="TCHeading2"/>
      </w:pPr>
      <w:r w:rsidRPr="0086605D">
        <w:fldChar w:fldCharType="begin"/>
      </w:r>
      <w:r w:rsidR="00A668D8" w:rsidRPr="0086605D">
        <w:instrText xml:space="preserve">PRIVATE </w:instrText>
      </w:r>
      <w:r w:rsidRPr="0086605D">
        <w:fldChar w:fldCharType="end"/>
      </w:r>
      <w:bookmarkStart w:id="136" w:name="_Toc453948663"/>
      <w:r w:rsidR="00A668D8" w:rsidRPr="0086605D">
        <w:t>Assignment</w:t>
      </w:r>
      <w:bookmarkEnd w:id="136"/>
      <w:r w:rsidRPr="0086605D">
        <w:fldChar w:fldCharType="begin"/>
      </w:r>
      <w:r w:rsidR="00A668D8" w:rsidRPr="0086605D">
        <w:instrText>tc  \l 3 "</w:instrText>
      </w:r>
      <w:r w:rsidR="00A668D8" w:rsidRPr="0086605D">
        <w:tab/>
      </w:r>
      <w:r>
        <w:fldChar w:fldCharType="begin"/>
      </w:r>
      <w:r w:rsidR="003B7E51">
        <w:instrText>seq level0 \c \*arabic</w:instrText>
      </w:r>
      <w:r>
        <w:fldChar w:fldCharType="separate"/>
      </w:r>
      <w:r w:rsidR="00926174">
        <w:rPr>
          <w:noProof/>
        </w:rPr>
        <w:instrText>23</w:instrText>
      </w:r>
      <w:r>
        <w:rPr>
          <w:noProof/>
        </w:rPr>
        <w:fldChar w:fldCharType="end"/>
      </w:r>
      <w:r w:rsidR="00A668D8" w:rsidRPr="0086605D">
        <w:instrText>.</w:instrText>
      </w:r>
      <w:r>
        <w:fldChar w:fldCharType="begin"/>
      </w:r>
      <w:r w:rsidR="003B7E51">
        <w:instrText>seq level1 \r3 \*arabic</w:instrText>
      </w:r>
      <w:r>
        <w:fldChar w:fldCharType="separate"/>
      </w:r>
      <w:r w:rsidR="00926174">
        <w:rPr>
          <w:noProof/>
        </w:rPr>
        <w:instrText>3</w:instrText>
      </w:r>
      <w:r>
        <w:rPr>
          <w:noProof/>
        </w:rPr>
        <w:fldChar w:fldCharType="end"/>
      </w:r>
      <w:r w:rsidR="00A668D8" w:rsidRPr="0086605D">
        <w:tab/>
        <w:instrText>Assignment"</w:instrText>
      </w:r>
      <w:r w:rsidRPr="0086605D">
        <w:fldChar w:fldCharType="end"/>
      </w:r>
    </w:p>
    <w:p w:rsidR="00A668D8" w:rsidRPr="0086605D" w:rsidRDefault="00A668D8" w:rsidP="00D555D0">
      <w:pPr>
        <w:pStyle w:val="TCBodyafterH2"/>
      </w:pPr>
      <w:r w:rsidRPr="0086605D">
        <w:t xml:space="preserve">The Contractor shall not assign, novate, sub-contract or otherwise dispose of the </w:t>
      </w:r>
      <w:r w:rsidR="00B30D21" w:rsidRPr="0086605D">
        <w:t>Agreement</w:t>
      </w:r>
      <w:r w:rsidRPr="0086605D">
        <w:t xml:space="preserve"> or any part thereof or the benefit or advantage of the </w:t>
      </w:r>
      <w:r w:rsidR="00B30D21" w:rsidRPr="0086605D">
        <w:t>Agreement</w:t>
      </w:r>
      <w:r w:rsidRPr="0086605D">
        <w:t xml:space="preserve"> or any part thereof without previous consent in writing of the Authority. </w:t>
      </w:r>
    </w:p>
    <w:p w:rsidR="00424A06" w:rsidRPr="0086605D" w:rsidRDefault="00A668D8" w:rsidP="00D555D0">
      <w:pPr>
        <w:pStyle w:val="TCBodyafterH2"/>
      </w:pPr>
      <w:r w:rsidRPr="0086605D">
        <w:t xml:space="preserve">The Authority shall have the right to assign, novate, sub-contract or otherwise dispose of its rights and obligations under the </w:t>
      </w:r>
      <w:r w:rsidR="00B30D21" w:rsidRPr="0086605D">
        <w:t>Agreement</w:t>
      </w:r>
      <w:r w:rsidRPr="0086605D">
        <w:t xml:space="preserve">. The Authority may without the Contractor's consent and at any time assign all of its rights under the </w:t>
      </w:r>
      <w:r w:rsidR="00B30D21" w:rsidRPr="0086605D">
        <w:t>Agreement</w:t>
      </w:r>
      <w:r w:rsidRPr="0086605D">
        <w:t xml:space="preserve"> and the Contractor hereby consents to the novation of those rights and obligations. The Contractor irrevocably appoints the Authority as its agent for the execution of each Deed of Novation.</w:t>
      </w:r>
    </w:p>
    <w:p w:rsidR="00E71D75" w:rsidRPr="0086605D" w:rsidRDefault="00E71D75" w:rsidP="00D555D0">
      <w:pPr>
        <w:pStyle w:val="TCHeading2"/>
      </w:pPr>
      <w:bookmarkStart w:id="137" w:name="_Toc453948664"/>
      <w:r w:rsidRPr="0086605D">
        <w:t>Waiver</w:t>
      </w:r>
      <w:bookmarkEnd w:id="135"/>
      <w:bookmarkEnd w:id="137"/>
    </w:p>
    <w:p w:rsidR="00E71D75" w:rsidRPr="0086605D" w:rsidRDefault="00E71D75" w:rsidP="00D555D0">
      <w:pPr>
        <w:pStyle w:val="TCBodyafterH2"/>
      </w:pPr>
      <w:r w:rsidRPr="0086605D">
        <w:t xml:space="preserve">No waiver or delay in acting upon or by </w:t>
      </w:r>
      <w:r w:rsidR="0099339A" w:rsidRPr="0086605D">
        <w:t>the Authority</w:t>
      </w:r>
      <w:r w:rsidRPr="0086605D">
        <w:t xml:space="preserve"> of any of the requirements of this Agreement shall release the </w:t>
      </w:r>
      <w:r w:rsidR="007B4D59" w:rsidRPr="0086605D">
        <w:t>Contractor</w:t>
      </w:r>
      <w:r w:rsidRPr="0086605D">
        <w:t xml:space="preserve"> from full performance of its remaining obligations in this Agreement.</w:t>
      </w:r>
    </w:p>
    <w:p w:rsidR="00026D51" w:rsidRPr="0086605D" w:rsidRDefault="00026D51" w:rsidP="00D555D0">
      <w:pPr>
        <w:pStyle w:val="TCHeading2"/>
      </w:pPr>
      <w:bookmarkStart w:id="138" w:name="_Toc453948665"/>
      <w:r w:rsidRPr="0086605D">
        <w:t>Public Reputation of the Parties</w:t>
      </w:r>
      <w:bookmarkEnd w:id="138"/>
    </w:p>
    <w:p w:rsidR="00026D51" w:rsidRPr="0086605D" w:rsidRDefault="00026D51" w:rsidP="00D555D0">
      <w:pPr>
        <w:pStyle w:val="TCBodyafterH2"/>
      </w:pPr>
      <w:r w:rsidRPr="0086605D">
        <w:t>Both Parties recognise the other Party's public reputation and legal responsibilities.   Each Party shall use all reasonable endeavours not to harm or compromise these.</w:t>
      </w:r>
    </w:p>
    <w:p w:rsidR="00E71D75" w:rsidRPr="0086605D" w:rsidRDefault="00E71D75" w:rsidP="00D555D0">
      <w:pPr>
        <w:pStyle w:val="TCHeading2"/>
      </w:pPr>
      <w:bookmarkStart w:id="139" w:name="_Toc276465552"/>
      <w:bookmarkStart w:id="140" w:name="_Toc453948666"/>
      <w:r w:rsidRPr="0086605D">
        <w:t>Whole Agreement</w:t>
      </w:r>
      <w:bookmarkEnd w:id="139"/>
      <w:bookmarkEnd w:id="140"/>
    </w:p>
    <w:p w:rsidR="00E71D75" w:rsidRPr="0086605D" w:rsidRDefault="00E71D75" w:rsidP="00D555D0">
      <w:pPr>
        <w:pStyle w:val="TCBodyafterH2"/>
      </w:pPr>
      <w:r w:rsidRPr="0086605D">
        <w:t>The Parties acknowledge that this Agreement contains the whole Agreement between the Parties and supersedes all previous agreements whether express or implied.</w:t>
      </w:r>
    </w:p>
    <w:p w:rsidR="00C50406" w:rsidRPr="0086605D" w:rsidRDefault="00C50406" w:rsidP="00D555D0">
      <w:pPr>
        <w:pStyle w:val="TCHeading2"/>
      </w:pPr>
      <w:bookmarkStart w:id="141" w:name="_Toc453948667"/>
      <w:r w:rsidRPr="0086605D">
        <w:t>Governing Law</w:t>
      </w:r>
      <w:bookmarkEnd w:id="103"/>
      <w:bookmarkEnd w:id="141"/>
    </w:p>
    <w:p w:rsidR="00C50406" w:rsidRPr="0086605D" w:rsidRDefault="00C50406" w:rsidP="00D555D0">
      <w:pPr>
        <w:pStyle w:val="TCBodyafterH2"/>
      </w:pPr>
      <w:r w:rsidRPr="0086605D">
        <w:t>This Agreement shall be governed in all respects by English Law.</w:t>
      </w:r>
    </w:p>
    <w:p w:rsidR="00C50406" w:rsidRPr="0086605D" w:rsidRDefault="00C50406" w:rsidP="00580929"/>
    <w:p w:rsidR="00C95BFC" w:rsidRPr="0086605D" w:rsidRDefault="00C95BFC" w:rsidP="00D555D0">
      <w:pPr>
        <w:pStyle w:val="TCHeading1"/>
      </w:pPr>
      <w:bookmarkStart w:id="142" w:name="_Toc276465555"/>
      <w:bookmarkStart w:id="143" w:name="_Toc453948668"/>
      <w:r w:rsidRPr="0086605D">
        <w:t>Agreement Signatures</w:t>
      </w:r>
      <w:bookmarkEnd w:id="142"/>
      <w:bookmarkEnd w:id="143"/>
    </w:p>
    <w:tbl>
      <w:tblPr>
        <w:tblW w:w="10008" w:type="dxa"/>
        <w:tblLayout w:type="fixed"/>
        <w:tblLook w:val="0000" w:firstRow="0" w:lastRow="0" w:firstColumn="0" w:lastColumn="0" w:noHBand="0" w:noVBand="0"/>
      </w:tblPr>
      <w:tblGrid>
        <w:gridCol w:w="3528"/>
        <w:gridCol w:w="2160"/>
        <w:gridCol w:w="2520"/>
        <w:gridCol w:w="1800"/>
      </w:tblGrid>
      <w:tr w:rsidR="00C50406" w:rsidRPr="0086605D">
        <w:trPr>
          <w:cantSplit/>
        </w:trPr>
        <w:tc>
          <w:tcPr>
            <w:tcW w:w="3528" w:type="dxa"/>
          </w:tcPr>
          <w:p w:rsidR="00C50406" w:rsidRPr="0086605D" w:rsidRDefault="00C50406" w:rsidP="00B47060">
            <w:r w:rsidRPr="0086605D">
              <w:t xml:space="preserve">Signed for and on behalf </w:t>
            </w:r>
          </w:p>
          <w:p w:rsidR="00C50406" w:rsidRPr="0086605D" w:rsidRDefault="00C50406" w:rsidP="00B47060">
            <w:pPr>
              <w:rPr>
                <w:color w:val="000000"/>
              </w:rPr>
            </w:pPr>
            <w:r w:rsidRPr="0086605D">
              <w:t xml:space="preserve">of </w:t>
            </w:r>
            <w:r w:rsidR="00F0453B" w:rsidRPr="0086605D">
              <w:t>the Authority</w:t>
            </w:r>
            <w:r w:rsidRPr="0086605D">
              <w:t xml:space="preserve"> </w:t>
            </w:r>
          </w:p>
        </w:tc>
        <w:tc>
          <w:tcPr>
            <w:tcW w:w="2160" w:type="dxa"/>
          </w:tcPr>
          <w:p w:rsidR="00C50406" w:rsidRPr="0086605D" w:rsidRDefault="00C50406" w:rsidP="00B47060"/>
          <w:p w:rsidR="00C50406" w:rsidRPr="0086605D" w:rsidRDefault="00C50406" w:rsidP="00B47060">
            <w:pPr>
              <w:rPr>
                <w:b/>
                <w:bCs/>
                <w:color w:val="000000"/>
                <w:sz w:val="24"/>
              </w:rPr>
            </w:pPr>
          </w:p>
        </w:tc>
        <w:tc>
          <w:tcPr>
            <w:tcW w:w="2520" w:type="dxa"/>
          </w:tcPr>
          <w:p w:rsidR="00C50406" w:rsidRPr="0086605D" w:rsidRDefault="00C50406" w:rsidP="00B47060"/>
          <w:p w:rsidR="00C50406" w:rsidRPr="0086605D" w:rsidRDefault="00C50406" w:rsidP="00B47060">
            <w:pPr>
              <w:rPr>
                <w:b/>
                <w:bCs/>
                <w:color w:val="000000"/>
                <w:sz w:val="24"/>
              </w:rPr>
            </w:pPr>
          </w:p>
        </w:tc>
        <w:tc>
          <w:tcPr>
            <w:tcW w:w="1800" w:type="dxa"/>
          </w:tcPr>
          <w:p w:rsidR="00C50406" w:rsidRPr="0086605D" w:rsidRDefault="00C50406" w:rsidP="00B47060"/>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r w:rsidRPr="0086605D">
              <w:t>Signature</w:t>
            </w:r>
          </w:p>
        </w:tc>
        <w:tc>
          <w:tcPr>
            <w:tcW w:w="2520" w:type="dxa"/>
          </w:tcPr>
          <w:p w:rsidR="00C50406" w:rsidRPr="0086605D" w:rsidRDefault="00C50406" w:rsidP="00B47060">
            <w:r w:rsidRPr="0086605D">
              <w:t>Name and title</w:t>
            </w:r>
          </w:p>
        </w:tc>
        <w:tc>
          <w:tcPr>
            <w:tcW w:w="1800" w:type="dxa"/>
          </w:tcPr>
          <w:p w:rsidR="00C50406" w:rsidRPr="0086605D" w:rsidRDefault="00C50406" w:rsidP="00B47060">
            <w:r w:rsidRPr="0086605D">
              <w:t>Date</w:t>
            </w:r>
          </w:p>
        </w:tc>
      </w:tr>
      <w:tr w:rsidR="00C50406" w:rsidRPr="0086605D">
        <w:trPr>
          <w:cantSplit/>
        </w:trPr>
        <w:tc>
          <w:tcPr>
            <w:tcW w:w="3528" w:type="dxa"/>
          </w:tcPr>
          <w:p w:rsidR="00C50406" w:rsidRPr="0086605D" w:rsidRDefault="00C50406" w:rsidP="00B47060">
            <w:r w:rsidRPr="0086605D">
              <w:t xml:space="preserve">Procurement Manager </w:t>
            </w:r>
          </w:p>
          <w:p w:rsidR="00C50406" w:rsidRPr="0086605D" w:rsidRDefault="00C50406" w:rsidP="00B47060"/>
        </w:tc>
        <w:tc>
          <w:tcPr>
            <w:tcW w:w="216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rsidR="00C50406" w:rsidRPr="0086605D" w:rsidRDefault="00C50406" w:rsidP="00B47060"/>
          <w:p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Default="005A76DF" w:rsidP="005A76DF">
            <w:r>
              <w:t xml:space="preserve">Commissioning </w:t>
            </w:r>
            <w:r w:rsidR="005620D0" w:rsidRPr="0086605D">
              <w:t>Manager</w:t>
            </w:r>
          </w:p>
          <w:p w:rsidR="005A76DF" w:rsidRPr="0086605D" w:rsidRDefault="005A76DF" w:rsidP="00E3567E">
            <w:r>
              <w:t>Moira Godbert-Laird</w:t>
            </w:r>
            <w:r w:rsidR="00394A9A">
              <w:br/>
            </w:r>
            <w:r w:rsidR="00394A9A" w:rsidRPr="00394A9A">
              <w:rPr>
                <w:rFonts w:cs="Arial"/>
                <w:sz w:val="20"/>
                <w:lang w:val="en-US"/>
              </w:rPr>
              <w:t xml:space="preserve">(Associate Director </w:t>
            </w:r>
            <w:r w:rsidR="00E3567E">
              <w:rPr>
                <w:rFonts w:cs="Arial"/>
                <w:sz w:val="20"/>
                <w:lang w:val="en-US"/>
              </w:rPr>
              <w:t>National Commissioning and Contract Management</w:t>
            </w:r>
            <w:r w:rsidR="00394A9A" w:rsidRPr="00394A9A">
              <w:rPr>
                <w:rFonts w:cs="Arial"/>
                <w:sz w:val="20"/>
                <w:lang w:val="en-US"/>
              </w:rPr>
              <w:t>)</w:t>
            </w:r>
          </w:p>
        </w:tc>
        <w:tc>
          <w:tcPr>
            <w:tcW w:w="2160" w:type="dxa"/>
            <w:tcBorders>
              <w:top w:val="single" w:sz="4" w:space="0" w:color="auto"/>
              <w:left w:val="single" w:sz="4" w:space="0" w:color="auto"/>
              <w:bottom w:val="single" w:sz="4" w:space="0" w:color="auto"/>
            </w:tcBorders>
          </w:tcPr>
          <w:p w:rsidR="00C50406" w:rsidRPr="0086605D" w:rsidRDefault="00C50406" w:rsidP="00B47060">
            <w:pPr>
              <w:rPr>
                <w:b/>
                <w:bCs/>
                <w:color w:val="000000"/>
                <w:sz w:val="24"/>
              </w:rPr>
            </w:pPr>
          </w:p>
        </w:tc>
        <w:tc>
          <w:tcPr>
            <w:tcW w:w="2520" w:type="dxa"/>
            <w:tcBorders>
              <w:top w:val="single" w:sz="4" w:space="0" w:color="auto"/>
              <w:left w:val="single" w:sz="6" w:space="0" w:color="auto"/>
              <w:bottom w:val="single" w:sz="4" w:space="0" w:color="auto"/>
              <w:right w:val="single" w:sz="4" w:space="0" w:color="auto"/>
            </w:tcBorders>
          </w:tcPr>
          <w:p w:rsidR="00C50406" w:rsidRPr="0086605D" w:rsidRDefault="00C50406" w:rsidP="00B47060"/>
          <w:p w:rsidR="00C50406" w:rsidRPr="0086605D" w:rsidRDefault="00C50406" w:rsidP="00B47060">
            <w:pPr>
              <w:rPr>
                <w:b/>
                <w:bCs/>
                <w:color w:val="000000"/>
                <w:sz w:val="24"/>
              </w:rPr>
            </w:pPr>
          </w:p>
        </w:tc>
        <w:tc>
          <w:tcPr>
            <w:tcW w:w="1800" w:type="dxa"/>
            <w:tcBorders>
              <w:top w:val="single" w:sz="6" w:space="0" w:color="auto"/>
              <w:left w:val="nil"/>
              <w:bottom w:val="single" w:sz="6" w:space="0" w:color="auto"/>
              <w:right w:val="single" w:sz="6" w:space="0" w:color="auto"/>
            </w:tcBorders>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Default="005620D0" w:rsidP="00B47060">
            <w:r w:rsidRPr="0086605D">
              <w:t>Budget Holder</w:t>
            </w:r>
          </w:p>
          <w:p w:rsidR="005A76DF" w:rsidRPr="0086605D" w:rsidRDefault="00394A9A" w:rsidP="00394A9A">
            <w:r>
              <w:t>Andrew Dillon</w:t>
            </w:r>
            <w:r>
              <w:br/>
            </w:r>
            <w:r>
              <w:rPr>
                <w:rFonts w:cs="Arial"/>
                <w:sz w:val="20"/>
                <w:lang w:val="en-US"/>
              </w:rPr>
              <w:t>(Chief Executive)</w:t>
            </w:r>
          </w:p>
        </w:tc>
        <w:tc>
          <w:tcPr>
            <w:tcW w:w="216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rsidR="00C50406" w:rsidRPr="0086605D" w:rsidRDefault="00C50406" w:rsidP="00B47060"/>
          <w:p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 w:rsidR="00C50406" w:rsidRPr="0086605D" w:rsidRDefault="00C50406" w:rsidP="00B47060"/>
          <w:p w:rsidR="00C50406" w:rsidRPr="0086605D" w:rsidRDefault="00C50406" w:rsidP="00B47060">
            <w:r w:rsidRPr="0086605D">
              <w:t xml:space="preserve">Signed for and on behalf </w:t>
            </w: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r w:rsidRPr="0086605D">
              <w:t>of the Provider</w:t>
            </w: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r w:rsidRPr="0086605D">
              <w:t>Signature</w:t>
            </w:r>
          </w:p>
        </w:tc>
        <w:tc>
          <w:tcPr>
            <w:tcW w:w="2520" w:type="dxa"/>
          </w:tcPr>
          <w:p w:rsidR="00C50406" w:rsidRPr="0086605D" w:rsidRDefault="00C50406" w:rsidP="00B47060">
            <w:r w:rsidRPr="0086605D">
              <w:t>Name and title</w:t>
            </w:r>
          </w:p>
        </w:tc>
        <w:tc>
          <w:tcPr>
            <w:tcW w:w="1800" w:type="dxa"/>
          </w:tcPr>
          <w:p w:rsidR="00C50406" w:rsidRPr="0086605D" w:rsidRDefault="00C50406" w:rsidP="00B47060">
            <w:r w:rsidRPr="0086605D">
              <w:t>Date</w:t>
            </w:r>
          </w:p>
        </w:tc>
      </w:tr>
      <w:tr w:rsidR="00C50406" w:rsidRPr="0086605D">
        <w:trPr>
          <w:cantSplit/>
          <w:trHeight w:val="791"/>
        </w:trPr>
        <w:tc>
          <w:tcPr>
            <w:tcW w:w="3528" w:type="dxa"/>
          </w:tcPr>
          <w:p w:rsidR="00C50406" w:rsidRPr="0086605D" w:rsidRDefault="00C50406" w:rsidP="00B47060">
            <w:r w:rsidRPr="0086605D">
              <w:t>Authorised Signatory:</w:t>
            </w:r>
          </w:p>
        </w:tc>
        <w:tc>
          <w:tcPr>
            <w:tcW w:w="2160" w:type="dxa"/>
            <w:tcBorders>
              <w:top w:val="single" w:sz="4" w:space="0" w:color="auto"/>
              <w:left w:val="single" w:sz="4" w:space="0" w:color="auto"/>
              <w:bottom w:val="single" w:sz="4" w:space="0" w:color="auto"/>
              <w:right w:val="single" w:sz="4" w:space="0" w:color="auto"/>
            </w:tcBorders>
          </w:tcPr>
          <w:p w:rsidR="00C50406" w:rsidRPr="0086605D" w:rsidRDefault="00C50406" w:rsidP="00B47060"/>
          <w:p w:rsidR="00C50406" w:rsidRPr="0086605D" w:rsidRDefault="00C50406" w:rsidP="00B47060">
            <w:pPr>
              <w:rPr>
                <w:b/>
                <w:bCs/>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c>
          <w:tcPr>
            <w:tcW w:w="180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r>
      <w:tr w:rsidR="00C50406" w:rsidRPr="0086605D">
        <w:trPr>
          <w:cantSplit/>
          <w:trHeight w:val="296"/>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Height w:val="296"/>
        </w:trPr>
        <w:tc>
          <w:tcPr>
            <w:tcW w:w="8208" w:type="dxa"/>
            <w:gridSpan w:val="3"/>
          </w:tcPr>
          <w:p w:rsidR="00C50406" w:rsidRPr="0086605D" w:rsidRDefault="00C50406" w:rsidP="00B47060"/>
          <w:p w:rsidR="00C50406" w:rsidRPr="0086605D" w:rsidRDefault="00C50406" w:rsidP="00B47060">
            <w:r w:rsidRPr="0086605D">
              <w:t xml:space="preserve"> This </w:t>
            </w:r>
            <w:r w:rsidR="00B30D21" w:rsidRPr="0086605D">
              <w:t>Agreement</w:t>
            </w:r>
            <w:r w:rsidRPr="0086605D">
              <w:t xml:space="preserve"> is not valid until all Signatures have been completed</w:t>
            </w:r>
          </w:p>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bl>
    <w:p w:rsidR="00C50406" w:rsidRPr="0086605D" w:rsidRDefault="00C50406" w:rsidP="00D555D0">
      <w:pPr>
        <w:pStyle w:val="TCH1Annex"/>
      </w:pPr>
      <w:r w:rsidRPr="0086605D">
        <w:br w:type="page"/>
      </w:r>
      <w:bookmarkStart w:id="144" w:name="_Toc276465556"/>
      <w:bookmarkStart w:id="145" w:name="_Toc453948669"/>
      <w:r w:rsidRPr="0086605D">
        <w:t>ANNEX 1</w:t>
      </w:r>
      <w:bookmarkEnd w:id="144"/>
      <w:bookmarkEnd w:id="145"/>
    </w:p>
    <w:p w:rsidR="00D65A68" w:rsidRPr="0086605D" w:rsidRDefault="00293D49" w:rsidP="00D555D0">
      <w:pPr>
        <w:pStyle w:val="TCH2Annex"/>
      </w:pPr>
      <w:bookmarkStart w:id="146" w:name="_Toc276036506"/>
      <w:bookmarkStart w:id="147" w:name="_Toc276465557"/>
      <w:bookmarkStart w:id="148" w:name="_Toc453948670"/>
      <w:r w:rsidRPr="0086605D">
        <w:t xml:space="preserve">The </w:t>
      </w:r>
      <w:r w:rsidR="00E15C88" w:rsidRPr="0086605D">
        <w:t>S</w:t>
      </w:r>
      <w:r w:rsidRPr="0086605D">
        <w:t xml:space="preserve">ervices </w:t>
      </w:r>
      <w:r w:rsidR="00D65A68" w:rsidRPr="0086605D">
        <w:t>Specification</w:t>
      </w:r>
      <w:bookmarkEnd w:id="146"/>
      <w:bookmarkEnd w:id="147"/>
      <w:bookmarkEnd w:id="148"/>
    </w:p>
    <w:p w:rsidR="007748B2" w:rsidRPr="00A0236C" w:rsidRDefault="007748B2" w:rsidP="007748B2">
      <w:pPr>
        <w:pStyle w:val="SSHeading1"/>
        <w:numPr>
          <w:ilvl w:val="0"/>
          <w:numId w:val="27"/>
        </w:numPr>
        <w:ind w:left="1134" w:hanging="1134"/>
        <w:rPr>
          <w:sz w:val="24"/>
          <w:lang w:val="en-GB"/>
        </w:rPr>
      </w:pPr>
      <w:bookmarkStart w:id="149" w:name="introduction"/>
      <w:r w:rsidRPr="00A0236C">
        <w:rPr>
          <w:lang w:val="en-GB"/>
        </w:rPr>
        <w:t>Introduction</w:t>
      </w:r>
      <w:bookmarkEnd w:id="149"/>
    </w:p>
    <w:p w:rsidR="007748B2" w:rsidRPr="00A0236C" w:rsidRDefault="002F58C5" w:rsidP="007748B2">
      <w:pPr>
        <w:pStyle w:val="SSBodyNon"/>
        <w:rPr>
          <w:lang w:val="en-GB"/>
        </w:rPr>
      </w:pPr>
      <w:r w:rsidRPr="0071725A">
        <w:rPr>
          <w:highlight w:val="yellow"/>
          <w:lang w:val="en-GB"/>
        </w:rPr>
        <w:t>To be completed post contract award with the winning bidder</w:t>
      </w:r>
      <w:r w:rsidR="007748B2" w:rsidRPr="00A0236C">
        <w:rPr>
          <w:lang w:val="en-GB"/>
        </w:rPr>
        <w:t>.</w:t>
      </w:r>
    </w:p>
    <w:p w:rsidR="00695017" w:rsidRDefault="00C50406" w:rsidP="00D555D0">
      <w:pPr>
        <w:pStyle w:val="TCH1Annex"/>
        <w:sectPr w:rsidR="00695017" w:rsidSect="00C62D49">
          <w:headerReference w:type="even" r:id="rId11"/>
          <w:headerReference w:type="default" r:id="rId12"/>
          <w:footerReference w:type="even" r:id="rId13"/>
          <w:footerReference w:type="default" r:id="rId14"/>
          <w:headerReference w:type="first" r:id="rId15"/>
          <w:footerReference w:type="first" r:id="rId16"/>
          <w:pgSz w:w="11909" w:h="16834" w:code="9"/>
          <w:pgMar w:top="1152" w:right="1440" w:bottom="864" w:left="1440" w:header="706" w:footer="432" w:gutter="0"/>
          <w:paperSrc w:first="1" w:other="1"/>
          <w:pgNumType w:start="0"/>
          <w:cols w:space="720"/>
          <w:formProt w:val="0"/>
          <w:noEndnote/>
          <w:titlePg/>
          <w:docGrid w:linePitch="272"/>
        </w:sectPr>
      </w:pPr>
      <w:r w:rsidRPr="0086605D">
        <w:br w:type="page"/>
      </w:r>
      <w:bookmarkStart w:id="150" w:name="_Toc276465558"/>
      <w:bookmarkStart w:id="151" w:name="_Toc453948671"/>
    </w:p>
    <w:p w:rsidR="00E15C88" w:rsidRDefault="00C50406" w:rsidP="00695017">
      <w:pPr>
        <w:pStyle w:val="TCH1Annex"/>
      </w:pPr>
      <w:r w:rsidRPr="0086605D">
        <w:t>ANNEX 2</w:t>
      </w:r>
      <w:bookmarkStart w:id="152" w:name="_Toc453948672"/>
      <w:bookmarkStart w:id="153" w:name="_Toc276036508"/>
      <w:bookmarkEnd w:id="150"/>
      <w:bookmarkEnd w:id="151"/>
      <w:r w:rsidR="00695017">
        <w:t xml:space="preserve"> </w:t>
      </w:r>
      <w:r w:rsidR="00E15C88" w:rsidRPr="0086605D">
        <w:t>S</w:t>
      </w:r>
      <w:r w:rsidR="00293D49" w:rsidRPr="0086605D">
        <w:t>ervice</w:t>
      </w:r>
      <w:r w:rsidR="00E15C88" w:rsidRPr="0086605D">
        <w:t xml:space="preserve"> L</w:t>
      </w:r>
      <w:r w:rsidR="00293D49" w:rsidRPr="0086605D">
        <w:t>evel</w:t>
      </w:r>
      <w:r w:rsidR="00E15C88" w:rsidRPr="0086605D">
        <w:t xml:space="preserve"> A</w:t>
      </w:r>
      <w:r w:rsidR="00293D49" w:rsidRPr="0086605D">
        <w:t>greement</w:t>
      </w:r>
      <w:r w:rsidR="00B036AA" w:rsidRPr="0086605D">
        <w:t>, Key Performance Indicators (KPI) and Reporting</w:t>
      </w:r>
      <w:bookmarkEnd w:id="152"/>
    </w:p>
    <w:p w:rsidR="00695017" w:rsidRDefault="00695017" w:rsidP="00D555D0">
      <w:pPr>
        <w:pStyle w:val="TCH2Annex"/>
      </w:pPr>
      <w:r>
        <w:t>2.1 Service Levels and Key Performance Indicators</w:t>
      </w:r>
    </w:p>
    <w:p w:rsidR="00695017" w:rsidRDefault="00695017" w:rsidP="00695017"/>
    <w:p w:rsidR="00695017" w:rsidRDefault="00695017" w:rsidP="00695017">
      <w:pPr>
        <w:pStyle w:val="ITTHeading2"/>
        <w:numPr>
          <w:ilvl w:val="0"/>
          <w:numId w:val="0"/>
        </w:numPr>
        <w:ind w:left="1077"/>
      </w:pPr>
      <w:bookmarkStart w:id="154" w:name="_Toc453319574"/>
      <w:r>
        <w:t>Service Metrics</w:t>
      </w:r>
      <w:bookmarkEnd w:id="154"/>
      <w:r>
        <w:tab/>
      </w:r>
    </w:p>
    <w:p w:rsidR="00695017" w:rsidRDefault="00695017" w:rsidP="00695017">
      <w:pPr>
        <w:pStyle w:val="ITTBodyLevel2"/>
        <w:ind w:left="1077" w:firstLine="0"/>
      </w:pPr>
      <w:r>
        <w:t>Core Service Hours</w:t>
      </w:r>
    </w:p>
    <w:p w:rsidR="00695017" w:rsidRDefault="00695017" w:rsidP="00695017">
      <w:pPr>
        <w:ind w:left="720"/>
        <w:rPr>
          <w:rFonts w:cs="Arial"/>
          <w:sz w:val="20"/>
        </w:rPr>
      </w:pPr>
      <w:r w:rsidRPr="003C652D">
        <w:rPr>
          <w:rFonts w:cs="Arial"/>
          <w:sz w:val="20"/>
        </w:rPr>
        <w:t>08:00 to 20:00 Monday to Friday</w:t>
      </w:r>
      <w:r>
        <w:rPr>
          <w:rFonts w:cs="Arial"/>
          <w:sz w:val="20"/>
        </w:rPr>
        <w:t>, including English Bank Holidays and Public Holidays.</w:t>
      </w:r>
    </w:p>
    <w:p w:rsidR="00695017" w:rsidRDefault="00695017" w:rsidP="00695017">
      <w:pPr>
        <w:pStyle w:val="ITTBodyLevel2"/>
        <w:ind w:left="1077" w:firstLine="0"/>
      </w:pPr>
      <w:r>
        <w:t>Non-core Service Hours</w:t>
      </w:r>
    </w:p>
    <w:p w:rsidR="00695017" w:rsidRDefault="00695017" w:rsidP="00695017">
      <w:pPr>
        <w:ind w:left="720"/>
        <w:rPr>
          <w:rFonts w:cs="Arial"/>
          <w:sz w:val="20"/>
        </w:rPr>
      </w:pPr>
      <w:r>
        <w:rPr>
          <w:rFonts w:cs="Arial"/>
          <w:sz w:val="20"/>
        </w:rPr>
        <w:t>20:01 to 07:59</w:t>
      </w:r>
      <w:r w:rsidRPr="003C652D">
        <w:rPr>
          <w:rFonts w:cs="Arial"/>
          <w:sz w:val="20"/>
        </w:rPr>
        <w:t xml:space="preserve"> Monday to Friday</w:t>
      </w:r>
      <w:r>
        <w:rPr>
          <w:rFonts w:cs="Arial"/>
          <w:sz w:val="20"/>
        </w:rPr>
        <w:t>, including English Bank Holidays and Public Holidays.</w:t>
      </w:r>
    </w:p>
    <w:p w:rsidR="00695017" w:rsidRDefault="00695017" w:rsidP="00695017">
      <w:pPr>
        <w:ind w:left="720"/>
        <w:rPr>
          <w:rFonts w:cs="Arial"/>
          <w:sz w:val="20"/>
        </w:rPr>
      </w:pPr>
      <w:r>
        <w:rPr>
          <w:rFonts w:cs="Arial"/>
          <w:sz w:val="20"/>
        </w:rPr>
        <w:t>00:00 Saturday to 00:00 Sunday.</w:t>
      </w:r>
    </w:p>
    <w:p w:rsidR="00695017" w:rsidRPr="00AD5A45" w:rsidRDefault="00695017" w:rsidP="00695017">
      <w:pPr>
        <w:pStyle w:val="ITTBodyLevel2"/>
        <w:ind w:left="1077" w:firstLine="0"/>
      </w:pPr>
      <w:r>
        <w:t>Service</w:t>
      </w:r>
      <w:r w:rsidRPr="00AD5A45">
        <w:t xml:space="preserve"> Desk Support Hours</w:t>
      </w:r>
    </w:p>
    <w:p w:rsidR="00695017" w:rsidRDefault="00695017" w:rsidP="00695017">
      <w:pPr>
        <w:ind w:left="720"/>
        <w:rPr>
          <w:rFonts w:cs="Arial"/>
          <w:sz w:val="20"/>
        </w:rPr>
      </w:pPr>
      <w:r>
        <w:rPr>
          <w:rFonts w:cs="Arial"/>
          <w:sz w:val="20"/>
        </w:rPr>
        <w:t>09:00 to 17:3</w:t>
      </w:r>
      <w:r w:rsidRPr="003C652D">
        <w:rPr>
          <w:rFonts w:cs="Arial"/>
          <w:sz w:val="20"/>
        </w:rPr>
        <w:t>0 Monday to Friday</w:t>
      </w:r>
      <w:r>
        <w:rPr>
          <w:rFonts w:cs="Arial"/>
          <w:sz w:val="20"/>
        </w:rPr>
        <w:t>, excluding English Bank Holidays and Public Holidays.</w:t>
      </w:r>
    </w:p>
    <w:p w:rsidR="00695017" w:rsidRDefault="00695017" w:rsidP="00695017">
      <w:pPr>
        <w:pStyle w:val="ITTBodyLevel2"/>
        <w:ind w:left="1077" w:firstLine="0"/>
      </w:pPr>
      <w:r>
        <w:t>Scheduled Downtime</w:t>
      </w:r>
    </w:p>
    <w:p w:rsidR="00695017" w:rsidRDefault="00695017" w:rsidP="00695017">
      <w:pPr>
        <w:ind w:left="720"/>
        <w:rPr>
          <w:rFonts w:cs="Arial"/>
          <w:sz w:val="20"/>
        </w:rPr>
      </w:pPr>
      <w:r>
        <w:rPr>
          <w:rFonts w:cs="Arial"/>
          <w:sz w:val="20"/>
        </w:rPr>
        <w:t xml:space="preserve">The Contractor may have up to 6 hours per week of time during Non-core Service Hours for maintenance subject to a total of no more than 12 hours in a rolling four week period. </w:t>
      </w:r>
      <w:r w:rsidRPr="002C282A">
        <w:rPr>
          <w:rFonts w:cs="Arial"/>
          <w:sz w:val="20"/>
        </w:rPr>
        <w:t xml:space="preserve">The </w:t>
      </w:r>
      <w:r>
        <w:rPr>
          <w:rFonts w:cs="Arial"/>
          <w:sz w:val="20"/>
        </w:rPr>
        <w:t>Contracto</w:t>
      </w:r>
      <w:r w:rsidRPr="002C282A">
        <w:rPr>
          <w:rFonts w:cs="Arial"/>
          <w:sz w:val="20"/>
        </w:rPr>
        <w:t>r shall agree with N</w:t>
      </w:r>
      <w:r>
        <w:rPr>
          <w:rFonts w:cs="Arial"/>
          <w:sz w:val="20"/>
        </w:rPr>
        <w:t>ICE weekly a rolling 6 week</w:t>
      </w:r>
      <w:r w:rsidRPr="002C282A">
        <w:rPr>
          <w:rFonts w:cs="Arial"/>
          <w:sz w:val="20"/>
        </w:rPr>
        <w:t xml:space="preserve"> forecast of such Scheduled Downtime.</w:t>
      </w:r>
    </w:p>
    <w:p w:rsidR="00695017" w:rsidRDefault="00695017" w:rsidP="00695017">
      <w:pPr>
        <w:rPr>
          <w:rFonts w:cs="Arial"/>
          <w:b/>
          <w:color w:val="4F81BD" w:themeColor="accent1"/>
        </w:rPr>
      </w:pPr>
    </w:p>
    <w:p w:rsidR="00695017" w:rsidRPr="00FC5547" w:rsidRDefault="00695017" w:rsidP="00695017">
      <w:pPr>
        <w:pStyle w:val="ITTHeading2"/>
        <w:numPr>
          <w:ilvl w:val="0"/>
          <w:numId w:val="0"/>
        </w:numPr>
        <w:ind w:left="1077"/>
      </w:pPr>
      <w:bookmarkStart w:id="155" w:name="_Toc453319575"/>
      <w:r w:rsidRPr="00FC5547">
        <w:t xml:space="preserve">Table </w:t>
      </w:r>
      <w:r>
        <w:t>2.</w:t>
      </w:r>
      <w:r w:rsidRPr="00FC5547">
        <w:t xml:space="preserve">1: Incident </w:t>
      </w:r>
      <w:r w:rsidR="00794FD6">
        <w:t>Priority</w:t>
      </w:r>
      <w:r w:rsidRPr="00FC5547">
        <w:t xml:space="preserve"> Levels</w:t>
      </w:r>
      <w:bookmarkEnd w:id="155"/>
    </w:p>
    <w:tbl>
      <w:tblPr>
        <w:tblStyle w:val="TableGrid"/>
        <w:tblW w:w="13716" w:type="dxa"/>
        <w:tblLook w:val="04A0" w:firstRow="1" w:lastRow="0" w:firstColumn="1" w:lastColumn="0" w:noHBand="0" w:noVBand="1"/>
      </w:tblPr>
      <w:tblGrid>
        <w:gridCol w:w="2235"/>
        <w:gridCol w:w="6378"/>
        <w:gridCol w:w="2551"/>
        <w:gridCol w:w="2552"/>
      </w:tblGrid>
      <w:tr w:rsidR="00695017" w:rsidRPr="009B6EBB" w:rsidTr="00695017">
        <w:tc>
          <w:tcPr>
            <w:tcW w:w="2235" w:type="dxa"/>
            <w:shd w:val="clear" w:color="auto" w:fill="365F91" w:themeFill="accent1" w:themeFillShade="BF"/>
          </w:tcPr>
          <w:p w:rsidR="00695017" w:rsidRPr="009B6EBB" w:rsidRDefault="00794FD6" w:rsidP="00695017">
            <w:pPr>
              <w:spacing w:before="40" w:after="40"/>
              <w:jc w:val="center"/>
              <w:rPr>
                <w:rFonts w:cs="Arial"/>
                <w:b/>
                <w:color w:val="FFFFFF" w:themeColor="background1"/>
                <w:sz w:val="20"/>
              </w:rPr>
            </w:pPr>
            <w:r>
              <w:rPr>
                <w:rFonts w:cs="Arial"/>
                <w:b/>
                <w:color w:val="FFFFFF" w:themeColor="background1"/>
                <w:sz w:val="20"/>
              </w:rPr>
              <w:t>Priority</w:t>
            </w:r>
            <w:r w:rsidR="00695017">
              <w:rPr>
                <w:rFonts w:cs="Arial"/>
                <w:b/>
                <w:color w:val="FFFFFF" w:themeColor="background1"/>
                <w:sz w:val="20"/>
              </w:rPr>
              <w:t xml:space="preserve"> Level</w:t>
            </w:r>
          </w:p>
        </w:tc>
        <w:tc>
          <w:tcPr>
            <w:tcW w:w="6378" w:type="dxa"/>
            <w:shd w:val="clear" w:color="auto" w:fill="365F91" w:themeFill="accent1" w:themeFillShade="BF"/>
          </w:tcPr>
          <w:p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Description</w:t>
            </w:r>
          </w:p>
        </w:tc>
        <w:tc>
          <w:tcPr>
            <w:tcW w:w="2551" w:type="dxa"/>
            <w:shd w:val="clear" w:color="auto" w:fill="365F91" w:themeFill="accent1" w:themeFillShade="BF"/>
          </w:tcPr>
          <w:p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Reporting Period</w:t>
            </w:r>
          </w:p>
        </w:tc>
        <w:tc>
          <w:tcPr>
            <w:tcW w:w="2552" w:type="dxa"/>
            <w:shd w:val="clear" w:color="auto" w:fill="365F91" w:themeFill="accent1" w:themeFillShade="BF"/>
          </w:tcPr>
          <w:p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Resolution Period</w:t>
            </w:r>
          </w:p>
        </w:tc>
      </w:tr>
      <w:tr w:rsidR="00695017" w:rsidTr="00695017">
        <w:tc>
          <w:tcPr>
            <w:tcW w:w="2235" w:type="dxa"/>
          </w:tcPr>
          <w:p w:rsidR="00695017" w:rsidRPr="00192E36" w:rsidRDefault="00695017" w:rsidP="00695017">
            <w:pPr>
              <w:rPr>
                <w:rFonts w:cs="Arial"/>
                <w:b/>
                <w:sz w:val="20"/>
              </w:rPr>
            </w:pPr>
            <w:r>
              <w:rPr>
                <w:rFonts w:cs="Arial"/>
                <w:b/>
                <w:sz w:val="20"/>
              </w:rPr>
              <w:t>P1 Incident</w:t>
            </w:r>
          </w:p>
        </w:tc>
        <w:tc>
          <w:tcPr>
            <w:tcW w:w="6378" w:type="dxa"/>
          </w:tcPr>
          <w:p w:rsidR="00695017" w:rsidRDefault="00695017" w:rsidP="00695017">
            <w:pPr>
              <w:rPr>
                <w:rFonts w:cs="Arial"/>
                <w:sz w:val="20"/>
              </w:rPr>
            </w:pPr>
            <w:r w:rsidRPr="00692E60">
              <w:rPr>
                <w:rFonts w:cs="Arial"/>
                <w:sz w:val="20"/>
              </w:rPr>
              <w:t>A major incident that results in a complete failure of the Service affecting all users at one or more sites or regions.</w:t>
            </w:r>
          </w:p>
        </w:tc>
        <w:tc>
          <w:tcPr>
            <w:tcW w:w="2551" w:type="dxa"/>
          </w:tcPr>
          <w:p w:rsidR="00695017" w:rsidRDefault="00695017" w:rsidP="00695017">
            <w:pPr>
              <w:jc w:val="center"/>
              <w:rPr>
                <w:rFonts w:cs="Arial"/>
                <w:sz w:val="20"/>
              </w:rPr>
            </w:pPr>
            <w:r>
              <w:rPr>
                <w:rFonts w:cs="Arial"/>
                <w:sz w:val="20"/>
              </w:rPr>
              <w:t>1 Hour</w:t>
            </w:r>
          </w:p>
        </w:tc>
        <w:tc>
          <w:tcPr>
            <w:tcW w:w="2552" w:type="dxa"/>
          </w:tcPr>
          <w:p w:rsidR="00695017" w:rsidRDefault="00695017" w:rsidP="00695017">
            <w:pPr>
              <w:tabs>
                <w:tab w:val="left" w:pos="-1440"/>
                <w:tab w:val="left" w:pos="-720"/>
                <w:tab w:val="left" w:pos="0"/>
                <w:tab w:val="left" w:pos="180"/>
                <w:tab w:val="left" w:pos="360"/>
                <w:tab w:val="left" w:pos="540"/>
                <w:tab w:val="left" w:pos="720"/>
                <w:tab w:val="left" w:pos="900"/>
                <w:tab w:val="left" w:pos="1080"/>
                <w:tab w:val="left" w:pos="1260"/>
                <w:tab w:val="left" w:pos="1440"/>
                <w:tab w:val="left" w:pos="1620"/>
                <w:tab w:val="left" w:pos="1800"/>
                <w:tab w:val="left" w:pos="1980"/>
                <w:tab w:val="left" w:pos="2160"/>
                <w:tab w:val="left" w:pos="2520"/>
                <w:tab w:val="left" w:pos="2880"/>
              </w:tabs>
              <w:suppressAutoHyphens/>
              <w:jc w:val="center"/>
              <w:rPr>
                <w:rStyle w:val="consectsty3"/>
                <w:rFonts w:cs="Arial"/>
                <w:spacing w:val="-3"/>
                <w:sz w:val="20"/>
              </w:rPr>
            </w:pPr>
            <w:r w:rsidRPr="00692E60">
              <w:rPr>
                <w:rStyle w:val="consectsty3"/>
                <w:rFonts w:cs="Arial"/>
                <w:spacing w:val="-3"/>
                <w:sz w:val="20"/>
              </w:rPr>
              <w:t>Immediate response, target resolution time 1-2 working days</w:t>
            </w:r>
          </w:p>
        </w:tc>
      </w:tr>
      <w:tr w:rsidR="00695017" w:rsidTr="00695017">
        <w:tc>
          <w:tcPr>
            <w:tcW w:w="2235" w:type="dxa"/>
          </w:tcPr>
          <w:p w:rsidR="00695017" w:rsidRPr="00192E36" w:rsidRDefault="00695017" w:rsidP="00695017">
            <w:pPr>
              <w:rPr>
                <w:rFonts w:cs="Arial"/>
                <w:b/>
                <w:sz w:val="20"/>
              </w:rPr>
            </w:pPr>
            <w:r>
              <w:rPr>
                <w:rFonts w:cs="Arial"/>
                <w:b/>
                <w:sz w:val="20"/>
              </w:rPr>
              <w:t>P2 Incident</w:t>
            </w:r>
          </w:p>
        </w:tc>
        <w:tc>
          <w:tcPr>
            <w:tcW w:w="6378" w:type="dxa"/>
          </w:tcPr>
          <w:p w:rsidR="00695017" w:rsidRDefault="00695017" w:rsidP="00695017">
            <w:pPr>
              <w:rPr>
                <w:rFonts w:cs="Arial"/>
                <w:sz w:val="20"/>
              </w:rPr>
            </w:pPr>
            <w:r w:rsidRPr="00692E60">
              <w:rPr>
                <w:rFonts w:cs="Arial"/>
                <w:sz w:val="20"/>
              </w:rPr>
              <w:t>A high level problem that results in a failure of the Service resulting in the unavailability of one or more key functions of the Service to users.</w:t>
            </w:r>
          </w:p>
        </w:tc>
        <w:tc>
          <w:tcPr>
            <w:tcW w:w="2551" w:type="dxa"/>
          </w:tcPr>
          <w:p w:rsidR="00695017" w:rsidRDefault="00695017" w:rsidP="00695017">
            <w:pPr>
              <w:jc w:val="center"/>
              <w:rPr>
                <w:rFonts w:cs="Arial"/>
                <w:sz w:val="20"/>
              </w:rPr>
            </w:pPr>
            <w:r>
              <w:rPr>
                <w:rFonts w:cs="Arial"/>
                <w:sz w:val="20"/>
              </w:rPr>
              <w:t>2 Hours</w:t>
            </w:r>
          </w:p>
        </w:tc>
        <w:tc>
          <w:tcPr>
            <w:tcW w:w="2552" w:type="dxa"/>
          </w:tcPr>
          <w:p w:rsidR="00695017" w:rsidRDefault="00695017" w:rsidP="00695017">
            <w:pPr>
              <w:jc w:val="center"/>
              <w:rPr>
                <w:rFonts w:cs="Arial"/>
                <w:sz w:val="20"/>
              </w:rPr>
            </w:pPr>
            <w:r w:rsidRPr="00692E60">
              <w:rPr>
                <w:rStyle w:val="consectsty3"/>
                <w:rFonts w:cs="Arial"/>
                <w:spacing w:val="-3"/>
                <w:sz w:val="20"/>
              </w:rPr>
              <w:t>5 working days</w:t>
            </w:r>
          </w:p>
        </w:tc>
      </w:tr>
      <w:tr w:rsidR="00695017" w:rsidTr="00695017">
        <w:tc>
          <w:tcPr>
            <w:tcW w:w="2235" w:type="dxa"/>
          </w:tcPr>
          <w:p w:rsidR="00695017" w:rsidRPr="00192E36" w:rsidRDefault="00695017" w:rsidP="00695017">
            <w:pPr>
              <w:rPr>
                <w:rFonts w:cs="Arial"/>
                <w:b/>
                <w:sz w:val="20"/>
              </w:rPr>
            </w:pPr>
            <w:r>
              <w:rPr>
                <w:rFonts w:cs="Arial"/>
                <w:b/>
                <w:sz w:val="20"/>
              </w:rPr>
              <w:t>P3 Incident</w:t>
            </w:r>
          </w:p>
        </w:tc>
        <w:tc>
          <w:tcPr>
            <w:tcW w:w="6378" w:type="dxa"/>
          </w:tcPr>
          <w:p w:rsidR="00695017" w:rsidRDefault="00695017" w:rsidP="00695017">
            <w:pPr>
              <w:rPr>
                <w:rFonts w:cs="Arial"/>
                <w:sz w:val="20"/>
              </w:rPr>
            </w:pPr>
            <w:r w:rsidRPr="00692E60">
              <w:rPr>
                <w:rFonts w:cs="Arial"/>
                <w:sz w:val="20"/>
              </w:rPr>
              <w:t>A medium level problem that results in a partial failure of the Service resulting in the unavailability of part of one or more key functions of the Service to users.</w:t>
            </w:r>
          </w:p>
        </w:tc>
        <w:tc>
          <w:tcPr>
            <w:tcW w:w="2551" w:type="dxa"/>
          </w:tcPr>
          <w:p w:rsidR="00695017" w:rsidRDefault="00695017" w:rsidP="00695017">
            <w:pPr>
              <w:jc w:val="center"/>
              <w:rPr>
                <w:rFonts w:cs="Arial"/>
                <w:sz w:val="20"/>
              </w:rPr>
            </w:pPr>
            <w:r>
              <w:rPr>
                <w:rFonts w:cs="Arial"/>
                <w:sz w:val="20"/>
              </w:rPr>
              <w:t>4 Hours</w:t>
            </w:r>
          </w:p>
        </w:tc>
        <w:tc>
          <w:tcPr>
            <w:tcW w:w="2552" w:type="dxa"/>
          </w:tcPr>
          <w:p w:rsidR="00695017" w:rsidRDefault="00695017" w:rsidP="00695017">
            <w:pPr>
              <w:jc w:val="center"/>
              <w:rPr>
                <w:rFonts w:cs="Arial"/>
                <w:sz w:val="20"/>
              </w:rPr>
            </w:pPr>
            <w:r w:rsidRPr="00692E60">
              <w:rPr>
                <w:rStyle w:val="consectsty3"/>
                <w:rFonts w:cs="Arial"/>
                <w:spacing w:val="-3"/>
                <w:sz w:val="20"/>
              </w:rPr>
              <w:t>10 working days</w:t>
            </w:r>
          </w:p>
        </w:tc>
      </w:tr>
      <w:tr w:rsidR="00695017" w:rsidTr="00695017">
        <w:tc>
          <w:tcPr>
            <w:tcW w:w="2235" w:type="dxa"/>
          </w:tcPr>
          <w:p w:rsidR="00695017" w:rsidRPr="00192E36" w:rsidRDefault="00695017" w:rsidP="00695017">
            <w:pPr>
              <w:rPr>
                <w:rFonts w:cs="Arial"/>
                <w:b/>
                <w:sz w:val="20"/>
              </w:rPr>
            </w:pPr>
            <w:r>
              <w:rPr>
                <w:rFonts w:cs="Arial"/>
                <w:b/>
                <w:sz w:val="20"/>
              </w:rPr>
              <w:t>P4 Incident</w:t>
            </w:r>
          </w:p>
        </w:tc>
        <w:tc>
          <w:tcPr>
            <w:tcW w:w="6378" w:type="dxa"/>
          </w:tcPr>
          <w:p w:rsidR="00695017" w:rsidRDefault="00695017" w:rsidP="00695017">
            <w:pPr>
              <w:rPr>
                <w:rFonts w:cs="Arial"/>
                <w:sz w:val="20"/>
              </w:rPr>
            </w:pPr>
            <w:r w:rsidRPr="00692E60">
              <w:rPr>
                <w:rFonts w:cs="Arial"/>
                <w:sz w:val="20"/>
              </w:rPr>
              <w:t>A low level problem that results in a partial failure of the Service resulting in usability or cosmetic issues with part of one or more functions of the Service for users.</w:t>
            </w:r>
          </w:p>
        </w:tc>
        <w:tc>
          <w:tcPr>
            <w:tcW w:w="2551" w:type="dxa"/>
          </w:tcPr>
          <w:p w:rsidR="00695017" w:rsidRDefault="00695017" w:rsidP="00695017">
            <w:pPr>
              <w:jc w:val="center"/>
              <w:rPr>
                <w:rFonts w:cs="Arial"/>
                <w:sz w:val="20"/>
              </w:rPr>
            </w:pPr>
            <w:r>
              <w:rPr>
                <w:rFonts w:cs="Arial"/>
                <w:sz w:val="20"/>
              </w:rPr>
              <w:t>24 Hours</w:t>
            </w:r>
          </w:p>
        </w:tc>
        <w:tc>
          <w:tcPr>
            <w:tcW w:w="2552" w:type="dxa"/>
          </w:tcPr>
          <w:p w:rsidR="00695017" w:rsidRDefault="00695017" w:rsidP="00695017">
            <w:pPr>
              <w:jc w:val="center"/>
              <w:rPr>
                <w:rFonts w:cs="Arial"/>
                <w:sz w:val="20"/>
              </w:rPr>
            </w:pPr>
            <w:r>
              <w:rPr>
                <w:rStyle w:val="consectsty3"/>
                <w:rFonts w:cs="Arial"/>
                <w:spacing w:val="-3"/>
                <w:sz w:val="20"/>
              </w:rPr>
              <w:t>20</w:t>
            </w:r>
            <w:r w:rsidRPr="00692E60">
              <w:rPr>
                <w:rStyle w:val="consectsty3"/>
                <w:rFonts w:cs="Arial"/>
                <w:spacing w:val="-3"/>
                <w:sz w:val="20"/>
              </w:rPr>
              <w:t xml:space="preserve"> working days</w:t>
            </w:r>
          </w:p>
        </w:tc>
      </w:tr>
      <w:tr w:rsidR="00695017" w:rsidTr="00695017">
        <w:tc>
          <w:tcPr>
            <w:tcW w:w="2235" w:type="dxa"/>
          </w:tcPr>
          <w:p w:rsidR="00695017" w:rsidDel="00B26549" w:rsidRDefault="00695017" w:rsidP="00695017">
            <w:pPr>
              <w:rPr>
                <w:rFonts w:cs="Arial"/>
                <w:b/>
                <w:sz w:val="20"/>
              </w:rPr>
            </w:pPr>
            <w:r>
              <w:rPr>
                <w:rFonts w:cs="Arial"/>
                <w:b/>
                <w:sz w:val="20"/>
              </w:rPr>
              <w:t>P5 Incident</w:t>
            </w:r>
          </w:p>
        </w:tc>
        <w:tc>
          <w:tcPr>
            <w:tcW w:w="6378" w:type="dxa"/>
          </w:tcPr>
          <w:p w:rsidR="00695017" w:rsidRDefault="00695017" w:rsidP="00695017">
            <w:pPr>
              <w:rPr>
                <w:rFonts w:cs="Arial"/>
                <w:sz w:val="20"/>
              </w:rPr>
            </w:pPr>
            <w:r w:rsidRPr="00692E60">
              <w:rPr>
                <w:rFonts w:cs="Arial"/>
                <w:sz w:val="20"/>
              </w:rPr>
              <w:t>A very low level problem that results in a partial failure of the Service resulting in minor usability or cosmetic issues with part of one or more functions of the Service for users.</w:t>
            </w:r>
          </w:p>
        </w:tc>
        <w:tc>
          <w:tcPr>
            <w:tcW w:w="2551" w:type="dxa"/>
          </w:tcPr>
          <w:p w:rsidR="00695017" w:rsidRDefault="00695017" w:rsidP="00695017">
            <w:pPr>
              <w:jc w:val="center"/>
              <w:rPr>
                <w:rFonts w:cs="Arial"/>
                <w:sz w:val="20"/>
              </w:rPr>
            </w:pPr>
            <w:r>
              <w:rPr>
                <w:rFonts w:cs="Arial"/>
                <w:sz w:val="20"/>
              </w:rPr>
              <w:t>48 Hours</w:t>
            </w:r>
          </w:p>
        </w:tc>
        <w:tc>
          <w:tcPr>
            <w:tcW w:w="2552" w:type="dxa"/>
          </w:tcPr>
          <w:p w:rsidR="00695017" w:rsidRDefault="00695017" w:rsidP="00695017">
            <w:pPr>
              <w:jc w:val="center"/>
              <w:rPr>
                <w:rStyle w:val="consectsty3"/>
                <w:rFonts w:cs="Arial"/>
                <w:spacing w:val="-3"/>
                <w:sz w:val="20"/>
              </w:rPr>
            </w:pPr>
            <w:r>
              <w:rPr>
                <w:rStyle w:val="consectsty3"/>
                <w:rFonts w:cs="Arial"/>
                <w:spacing w:val="-3"/>
                <w:sz w:val="20"/>
              </w:rPr>
              <w:t>60</w:t>
            </w:r>
            <w:r w:rsidRPr="00692E60">
              <w:rPr>
                <w:rStyle w:val="consectsty3"/>
                <w:rFonts w:cs="Arial"/>
                <w:spacing w:val="-3"/>
                <w:sz w:val="20"/>
              </w:rPr>
              <w:t xml:space="preserve"> working days</w:t>
            </w:r>
          </w:p>
        </w:tc>
      </w:tr>
    </w:tbl>
    <w:p w:rsidR="00695017" w:rsidRDefault="00695017" w:rsidP="00695017">
      <w:pPr>
        <w:rPr>
          <w:rFonts w:cs="Arial"/>
          <w:sz w:val="20"/>
        </w:rPr>
      </w:pPr>
    </w:p>
    <w:p w:rsidR="00695017" w:rsidRPr="00046AEE" w:rsidRDefault="00695017" w:rsidP="00695017">
      <w:pPr>
        <w:tabs>
          <w:tab w:val="left" w:pos="2070"/>
        </w:tabs>
        <w:rPr>
          <w:rFonts w:cs="Arial"/>
          <w:sz w:val="20"/>
        </w:rPr>
      </w:pPr>
      <w:r w:rsidRPr="00046AEE">
        <w:rPr>
          <w:rFonts w:cs="Arial"/>
          <w:b/>
          <w:sz w:val="20"/>
        </w:rPr>
        <w:t xml:space="preserve">Note: </w:t>
      </w:r>
      <w:r>
        <w:rPr>
          <w:rFonts w:cs="Arial"/>
          <w:b/>
          <w:sz w:val="20"/>
        </w:rPr>
        <w:t xml:space="preserve">* </w:t>
      </w:r>
      <w:r w:rsidRPr="00046AEE">
        <w:rPr>
          <w:rFonts w:cs="Arial"/>
          <w:sz w:val="20"/>
        </w:rPr>
        <w:t>Resolution</w:t>
      </w:r>
      <w:r>
        <w:rPr>
          <w:rFonts w:cs="Arial"/>
          <w:sz w:val="20"/>
        </w:rPr>
        <w:t>/Reporting</w:t>
      </w:r>
      <w:r w:rsidRPr="00046AEE">
        <w:rPr>
          <w:rFonts w:cs="Arial"/>
          <w:sz w:val="20"/>
        </w:rPr>
        <w:t xml:space="preserve"> </w:t>
      </w:r>
      <w:r>
        <w:rPr>
          <w:rFonts w:cs="Arial"/>
          <w:sz w:val="20"/>
        </w:rPr>
        <w:t>time is measured during Core Service Hours only.</w:t>
      </w:r>
      <w:r w:rsidRPr="00046AEE">
        <w:rPr>
          <w:rFonts w:cs="Arial"/>
          <w:sz w:val="20"/>
        </w:rPr>
        <w:tab/>
      </w:r>
    </w:p>
    <w:p w:rsidR="00695017" w:rsidRDefault="00695017" w:rsidP="00695017">
      <w:pPr>
        <w:rPr>
          <w:rFonts w:cs="Arial"/>
          <w:b/>
          <w:color w:val="4F81BD" w:themeColor="accent1"/>
        </w:rPr>
      </w:pPr>
    </w:p>
    <w:p w:rsidR="00695017" w:rsidRDefault="00695017" w:rsidP="00695017">
      <w:pPr>
        <w:pStyle w:val="ITTHeading2"/>
        <w:numPr>
          <w:ilvl w:val="0"/>
          <w:numId w:val="0"/>
        </w:numPr>
        <w:ind w:left="1077"/>
      </w:pPr>
      <w:bookmarkStart w:id="156" w:name="_Toc453319576"/>
      <w:r>
        <w:t xml:space="preserve">Table 2.2 - </w:t>
      </w:r>
      <w:r w:rsidRPr="009441C1">
        <w:t>Key Performance Indicator</w:t>
      </w:r>
      <w:r>
        <w:t>s</w:t>
      </w:r>
      <w:bookmarkEnd w:id="156"/>
      <w:r w:rsidR="0071725A">
        <w:t xml:space="preserve"> </w:t>
      </w:r>
      <w:r w:rsidR="0071725A" w:rsidRPr="0071725A">
        <w:rPr>
          <w:b w:val="0"/>
          <w:highlight w:val="yellow"/>
        </w:rPr>
        <w:t>To be fully completed post contract award with the winning bidder.</w:t>
      </w:r>
    </w:p>
    <w:tbl>
      <w:tblPr>
        <w:tblStyle w:val="TableGrid"/>
        <w:tblW w:w="13716" w:type="dxa"/>
        <w:tblLayout w:type="fixed"/>
        <w:tblLook w:val="04A0" w:firstRow="1" w:lastRow="0" w:firstColumn="1" w:lastColumn="0" w:noHBand="0" w:noVBand="1"/>
      </w:tblPr>
      <w:tblGrid>
        <w:gridCol w:w="1097"/>
        <w:gridCol w:w="2130"/>
        <w:gridCol w:w="3144"/>
        <w:gridCol w:w="2242"/>
        <w:gridCol w:w="2552"/>
        <w:gridCol w:w="2551"/>
      </w:tblGrid>
      <w:tr w:rsidR="00695017" w:rsidRPr="003F6822" w:rsidTr="00695017">
        <w:trPr>
          <w:cantSplit/>
          <w:tblHeader/>
        </w:trPr>
        <w:tc>
          <w:tcPr>
            <w:tcW w:w="1097" w:type="dxa"/>
            <w:shd w:val="clear" w:color="auto" w:fill="365F91" w:themeFill="accent1" w:themeFillShade="BF"/>
          </w:tcPr>
          <w:p w:rsidR="00695017" w:rsidRPr="009441C1" w:rsidRDefault="00695017" w:rsidP="00695017">
            <w:pPr>
              <w:spacing w:before="40" w:after="40"/>
              <w:jc w:val="center"/>
              <w:rPr>
                <w:rFonts w:cs="Arial"/>
                <w:b/>
                <w:color w:val="FFFFFF" w:themeColor="background1"/>
                <w:sz w:val="20"/>
              </w:rPr>
            </w:pPr>
            <w:r w:rsidRPr="009441C1">
              <w:rPr>
                <w:rFonts w:cs="Arial"/>
                <w:b/>
                <w:color w:val="FFFFFF" w:themeColor="background1"/>
                <w:sz w:val="20"/>
              </w:rPr>
              <w:t>KPI ID</w:t>
            </w:r>
          </w:p>
        </w:tc>
        <w:tc>
          <w:tcPr>
            <w:tcW w:w="2130" w:type="dxa"/>
            <w:shd w:val="clear" w:color="auto" w:fill="365F91" w:themeFill="accent1" w:themeFillShade="BF"/>
          </w:tcPr>
          <w:p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Key Performance Indicator</w:t>
            </w:r>
          </w:p>
        </w:tc>
        <w:tc>
          <w:tcPr>
            <w:tcW w:w="3144" w:type="dxa"/>
            <w:shd w:val="clear" w:color="auto" w:fill="365F91" w:themeFill="accent1" w:themeFillShade="BF"/>
          </w:tcPr>
          <w:p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Indicator</w:t>
            </w:r>
          </w:p>
        </w:tc>
        <w:tc>
          <w:tcPr>
            <w:tcW w:w="2242" w:type="dxa"/>
            <w:shd w:val="clear" w:color="auto" w:fill="365F91" w:themeFill="accent1" w:themeFillShade="BF"/>
          </w:tcPr>
          <w:p w:rsidR="00695017" w:rsidRPr="009441C1" w:rsidRDefault="00695017" w:rsidP="00695017">
            <w:pPr>
              <w:spacing w:before="40" w:after="40"/>
              <w:jc w:val="center"/>
              <w:rPr>
                <w:rFonts w:cs="Arial"/>
                <w:b/>
                <w:color w:val="FFFFFF" w:themeColor="background1"/>
                <w:sz w:val="20"/>
              </w:rPr>
            </w:pPr>
            <w:r w:rsidRPr="009441C1">
              <w:rPr>
                <w:rFonts w:cs="Arial"/>
                <w:b/>
                <w:color w:val="FFFFFF" w:themeColor="background1"/>
                <w:sz w:val="20"/>
              </w:rPr>
              <w:t>Threshold</w:t>
            </w:r>
          </w:p>
        </w:tc>
        <w:tc>
          <w:tcPr>
            <w:tcW w:w="2552" w:type="dxa"/>
            <w:shd w:val="clear" w:color="auto" w:fill="365F91" w:themeFill="accent1" w:themeFillShade="BF"/>
          </w:tcPr>
          <w:p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Method of Measurement</w:t>
            </w:r>
          </w:p>
        </w:tc>
        <w:tc>
          <w:tcPr>
            <w:tcW w:w="2551" w:type="dxa"/>
            <w:shd w:val="clear" w:color="auto" w:fill="365F91" w:themeFill="accent1" w:themeFillShade="BF"/>
          </w:tcPr>
          <w:p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Consequence of Breach</w:t>
            </w:r>
          </w:p>
        </w:tc>
      </w:tr>
      <w:tr w:rsidR="00695017" w:rsidRPr="003A1988" w:rsidTr="00695017">
        <w:trPr>
          <w:cantSplit/>
        </w:trPr>
        <w:tc>
          <w:tcPr>
            <w:tcW w:w="1097" w:type="dxa"/>
            <w:shd w:val="clear" w:color="auto" w:fill="auto"/>
          </w:tcPr>
          <w:p w:rsidR="00695017" w:rsidRPr="009441C1" w:rsidRDefault="00695017" w:rsidP="00695017">
            <w:pPr>
              <w:spacing w:before="40" w:after="40"/>
              <w:jc w:val="center"/>
              <w:rPr>
                <w:rFonts w:cs="Arial"/>
                <w:sz w:val="20"/>
              </w:rPr>
            </w:pPr>
            <w:r>
              <w:rPr>
                <w:rFonts w:cs="Arial"/>
                <w:sz w:val="20"/>
              </w:rPr>
              <w:t>KPI00</w:t>
            </w:r>
            <w:r w:rsidRPr="009441C1">
              <w:rPr>
                <w:rFonts w:cs="Arial"/>
                <w:sz w:val="20"/>
              </w:rPr>
              <w:t>1</w:t>
            </w:r>
          </w:p>
        </w:tc>
        <w:tc>
          <w:tcPr>
            <w:tcW w:w="2130" w:type="dxa"/>
            <w:shd w:val="clear" w:color="auto" w:fill="auto"/>
          </w:tcPr>
          <w:p w:rsidR="00695017" w:rsidRPr="009441C1" w:rsidRDefault="00695017" w:rsidP="00695017">
            <w:pPr>
              <w:spacing w:before="40" w:after="40"/>
              <w:rPr>
                <w:rFonts w:cs="Arial"/>
                <w:sz w:val="20"/>
              </w:rPr>
            </w:pPr>
            <w:r w:rsidRPr="00C156CC">
              <w:rPr>
                <w:rFonts w:cs="Arial"/>
                <w:sz w:val="20"/>
              </w:rPr>
              <w:t>Admin Area - Service Availability</w:t>
            </w:r>
          </w:p>
        </w:tc>
        <w:tc>
          <w:tcPr>
            <w:tcW w:w="3144" w:type="dxa"/>
            <w:shd w:val="clear" w:color="auto" w:fill="auto"/>
          </w:tcPr>
          <w:p w:rsidR="00695017" w:rsidRPr="00606177" w:rsidRDefault="00695017" w:rsidP="00695017">
            <w:pPr>
              <w:spacing w:before="40" w:after="40"/>
              <w:rPr>
                <w:rFonts w:cs="Arial"/>
                <w:sz w:val="20"/>
              </w:rPr>
            </w:pPr>
            <w:r w:rsidRPr="00606177">
              <w:rPr>
                <w:rFonts w:cs="Arial"/>
                <w:sz w:val="20"/>
              </w:rPr>
              <w:t>Service Availability</w:t>
            </w:r>
          </w:p>
          <w:p w:rsidR="00695017" w:rsidRPr="00606177" w:rsidRDefault="00695017" w:rsidP="00695017">
            <w:pPr>
              <w:spacing w:before="40" w:after="40"/>
              <w:rPr>
                <w:rFonts w:cs="Arial"/>
                <w:sz w:val="20"/>
              </w:rPr>
            </w:pPr>
            <w:r w:rsidRPr="00606177">
              <w:rPr>
                <w:rFonts w:cs="Arial"/>
                <w:sz w:val="20"/>
              </w:rPr>
              <w:t>Percentage availability (during working hours 08:00 to 18:00) of the Administration Area.</w:t>
            </w:r>
          </w:p>
          <w:p w:rsidR="00695017" w:rsidRPr="00606177" w:rsidRDefault="00695017" w:rsidP="00695017">
            <w:pPr>
              <w:spacing w:before="40" w:after="40"/>
              <w:rPr>
                <w:rFonts w:cs="Arial"/>
                <w:sz w:val="20"/>
              </w:rPr>
            </w:pPr>
          </w:p>
          <w:p w:rsidR="00695017" w:rsidRPr="009441C1" w:rsidRDefault="00695017" w:rsidP="00695017">
            <w:pPr>
              <w:spacing w:before="40" w:after="40"/>
              <w:rPr>
                <w:rFonts w:cs="Arial"/>
                <w:sz w:val="20"/>
              </w:rPr>
            </w:pPr>
            <w:r w:rsidRPr="00606177">
              <w:rPr>
                <w:rFonts w:cs="Arial"/>
                <w:sz w:val="20"/>
              </w:rPr>
              <w:t>Service Availability Minutes measured by testing application server availability at least every minute.</w:t>
            </w:r>
          </w:p>
        </w:tc>
        <w:tc>
          <w:tcPr>
            <w:tcW w:w="2242" w:type="dxa"/>
            <w:shd w:val="clear" w:color="auto" w:fill="auto"/>
          </w:tcPr>
          <w:p w:rsidR="00695017" w:rsidRPr="009441C1" w:rsidRDefault="00695017" w:rsidP="00695017">
            <w:pPr>
              <w:spacing w:before="40" w:after="40"/>
              <w:jc w:val="center"/>
              <w:rPr>
                <w:rFonts w:cs="Arial"/>
                <w:sz w:val="20"/>
              </w:rPr>
            </w:pPr>
            <w:r>
              <w:rPr>
                <w:rFonts w:cs="Arial"/>
                <w:sz w:val="20"/>
              </w:rPr>
              <w:t>99.9</w:t>
            </w:r>
            <w:r w:rsidRPr="009441C1">
              <w:rPr>
                <w:rFonts w:cs="Arial"/>
                <w:sz w:val="20"/>
              </w:rPr>
              <w:t>%</w:t>
            </w:r>
          </w:p>
        </w:tc>
        <w:tc>
          <w:tcPr>
            <w:tcW w:w="2552" w:type="dxa"/>
            <w:shd w:val="clear" w:color="auto" w:fill="auto"/>
          </w:tcPr>
          <w:p w:rsidR="00695017" w:rsidRDefault="00695017" w:rsidP="00695017">
            <w:pPr>
              <w:spacing w:before="40" w:after="40"/>
              <w:rPr>
                <w:rFonts w:cs="Arial"/>
                <w:sz w:val="20"/>
              </w:rPr>
            </w:pPr>
            <w:r>
              <w:rPr>
                <w:rFonts w:cs="Arial"/>
                <w:sz w:val="20"/>
              </w:rPr>
              <w:t>Service Availability (SA) %</w:t>
            </w:r>
          </w:p>
          <w:p w:rsidR="00695017" w:rsidRPr="00D34346" w:rsidRDefault="00695017" w:rsidP="00695017">
            <w:pPr>
              <w:spacing w:before="40" w:after="40"/>
              <w:rPr>
                <w:rFonts w:cs="Arial"/>
                <w:sz w:val="20"/>
              </w:rPr>
            </w:pPr>
            <m:oMathPara>
              <m:oMath>
                <m:r>
                  <w:rPr>
                    <w:rFonts w:ascii="Cambria Math" w:hAnsi="Cambria Math" w:cs="Cambria Math"/>
                    <w:sz w:val="20"/>
                  </w:rPr>
                  <m:t>SA %</m:t>
                </m:r>
                <m:r>
                  <m:rPr>
                    <m:sty m:val="p"/>
                  </m:rPr>
                  <w:rPr>
                    <w:rFonts w:ascii="Cambria Math" w:hAnsi="Cambria Math" w:cs="Cambria Math"/>
                    <w:sz w:val="20"/>
                  </w:rPr>
                  <m:t>=</m:t>
                </m:r>
                <m:f>
                  <m:fPr>
                    <m:ctrlPr>
                      <w:rPr>
                        <w:rFonts w:ascii="Cambria Math" w:hAnsi="Cambria Math" w:cs="Arial"/>
                        <w:sz w:val="20"/>
                      </w:rPr>
                    </m:ctrlPr>
                  </m:fPr>
                  <m:num>
                    <m:r>
                      <w:rPr>
                        <w:rFonts w:ascii="Cambria Math" w:hAnsi="Cambria Math" w:cs="Arial"/>
                        <w:sz w:val="20"/>
                      </w:rPr>
                      <m:t>SAM x 100</m:t>
                    </m:r>
                  </m:num>
                  <m:den>
                    <m:r>
                      <m:rPr>
                        <m:sty m:val="p"/>
                      </m:rPr>
                      <w:rPr>
                        <w:rFonts w:ascii="Cambria Math" w:hAnsi="Cambria Math" w:cs="Cambria Math"/>
                        <w:sz w:val="20"/>
                      </w:rPr>
                      <m:t>SM</m:t>
                    </m:r>
                  </m:den>
                </m:f>
              </m:oMath>
            </m:oMathPara>
          </w:p>
          <w:p w:rsidR="00695017" w:rsidRDefault="00695017" w:rsidP="00695017">
            <w:pPr>
              <w:spacing w:before="40" w:after="40"/>
              <w:rPr>
                <w:rFonts w:eastAsiaTheme="minorEastAsia" w:cs="Arial"/>
                <w:sz w:val="16"/>
                <w:szCs w:val="16"/>
              </w:rPr>
            </w:pPr>
            <w:r w:rsidRPr="00E1783F">
              <w:rPr>
                <w:rFonts w:ascii="Cambria Math" w:eastAsiaTheme="minorEastAsia" w:hAnsi="Cambria Math" w:cs="Arial"/>
                <w:i/>
                <w:sz w:val="18"/>
                <w:szCs w:val="18"/>
              </w:rPr>
              <w:t>SAM</w:t>
            </w:r>
            <w:r w:rsidRPr="00F15CB3">
              <w:rPr>
                <w:rFonts w:eastAsiaTheme="minorEastAsia" w:cs="Arial"/>
                <w:sz w:val="16"/>
                <w:szCs w:val="16"/>
              </w:rPr>
              <w:t xml:space="preserve">: Minutes of Service Availability in the reporting period, excluding </w:t>
            </w:r>
            <w:r>
              <w:rPr>
                <w:rFonts w:eastAsiaTheme="minorEastAsia" w:cs="Arial"/>
                <w:sz w:val="16"/>
                <w:szCs w:val="16"/>
              </w:rPr>
              <w:t>agreed scheduled downtime.</w:t>
            </w:r>
          </w:p>
          <w:p w:rsidR="00695017" w:rsidRPr="003A6BB2" w:rsidRDefault="00695017" w:rsidP="00695017">
            <w:pPr>
              <w:spacing w:before="40" w:after="40"/>
              <w:rPr>
                <w:rFonts w:eastAsiaTheme="minorEastAsia" w:cs="Arial"/>
                <w:sz w:val="16"/>
                <w:szCs w:val="16"/>
              </w:rPr>
            </w:pPr>
            <w:r w:rsidRPr="00E1783F">
              <w:rPr>
                <w:rFonts w:ascii="Cambria Math" w:eastAsiaTheme="minorEastAsia" w:hAnsi="Cambria Math" w:cs="Arial"/>
                <w:i/>
                <w:sz w:val="18"/>
                <w:szCs w:val="18"/>
              </w:rPr>
              <w:t>SM</w:t>
            </w:r>
            <w:r>
              <w:rPr>
                <w:rFonts w:eastAsiaTheme="minorEastAsia" w:cs="Arial"/>
                <w:sz w:val="16"/>
                <w:szCs w:val="16"/>
              </w:rPr>
              <w:t xml:space="preserve">:Total service minutes in the reporting period, </w:t>
            </w:r>
            <w:r w:rsidRPr="00F15CB3">
              <w:rPr>
                <w:rFonts w:eastAsiaTheme="minorEastAsia" w:cs="Arial"/>
                <w:sz w:val="16"/>
                <w:szCs w:val="16"/>
              </w:rPr>
              <w:t xml:space="preserve">excluding </w:t>
            </w:r>
            <w:r>
              <w:rPr>
                <w:rFonts w:eastAsiaTheme="minorEastAsia" w:cs="Arial"/>
                <w:sz w:val="16"/>
                <w:szCs w:val="16"/>
              </w:rPr>
              <w:t>agreed scheduled downtime.</w:t>
            </w:r>
          </w:p>
        </w:tc>
        <w:tc>
          <w:tcPr>
            <w:tcW w:w="2551" w:type="dxa"/>
            <w:shd w:val="clear" w:color="auto" w:fill="auto"/>
          </w:tcPr>
          <w:p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rsidR="00695017" w:rsidRPr="009441C1" w:rsidRDefault="00695017" w:rsidP="00695017">
            <w:pPr>
              <w:spacing w:before="40" w:after="40"/>
              <w:rPr>
                <w:rFonts w:cs="Arial"/>
                <w:sz w:val="20"/>
              </w:rPr>
            </w:pPr>
            <w:r>
              <w:rPr>
                <w:rFonts w:cs="Arial"/>
                <w:sz w:val="20"/>
              </w:rPr>
              <w:t>Threshold 99.9</w:t>
            </w:r>
            <w:r w:rsidRPr="009441C1">
              <w:rPr>
                <w:rFonts w:cs="Arial"/>
                <w:sz w:val="20"/>
              </w:rPr>
              <w:t>%</w:t>
            </w:r>
          </w:p>
          <w:p w:rsidR="00695017" w:rsidRPr="009441C1" w:rsidRDefault="00695017" w:rsidP="00695017">
            <w:pPr>
              <w:spacing w:before="40" w:after="40"/>
              <w:rPr>
                <w:rFonts w:cs="Arial"/>
                <w:sz w:val="20"/>
              </w:rPr>
            </w:pPr>
            <w:r w:rsidRPr="003C3527">
              <w:rPr>
                <w:rFonts w:cs="Arial"/>
                <w:b/>
                <w:sz w:val="20"/>
              </w:rPr>
              <w:t>Failure Level 1</w:t>
            </w:r>
            <w:r>
              <w:rPr>
                <w:rFonts w:cs="Arial"/>
                <w:sz w:val="20"/>
              </w:rPr>
              <w:t xml:space="preserve"> &lt; 99.9% 3</w:t>
            </w:r>
            <w:r w:rsidRPr="009441C1">
              <w:rPr>
                <w:rFonts w:cs="Arial"/>
                <w:sz w:val="20"/>
              </w:rPr>
              <w:t>% of service charges</w:t>
            </w:r>
          </w:p>
          <w:p w:rsidR="00695017" w:rsidRPr="009441C1" w:rsidRDefault="00695017" w:rsidP="00695017">
            <w:pPr>
              <w:spacing w:before="40" w:after="40"/>
              <w:rPr>
                <w:rFonts w:cs="Arial"/>
                <w:sz w:val="20"/>
              </w:rPr>
            </w:pPr>
            <w:r w:rsidRPr="003C3527">
              <w:rPr>
                <w:rFonts w:cs="Arial"/>
                <w:b/>
                <w:sz w:val="20"/>
              </w:rPr>
              <w:t>Failure Level 2</w:t>
            </w:r>
            <w:r>
              <w:rPr>
                <w:rFonts w:cs="Arial"/>
                <w:sz w:val="20"/>
              </w:rPr>
              <w:t xml:space="preserve"> &lt; 99.5% 6</w:t>
            </w:r>
            <w:r w:rsidRPr="009441C1">
              <w:rPr>
                <w:rFonts w:cs="Arial"/>
                <w:sz w:val="20"/>
              </w:rPr>
              <w:t>% of service charges</w:t>
            </w:r>
          </w:p>
          <w:p w:rsidR="00695017" w:rsidRDefault="00695017" w:rsidP="00695017">
            <w:pPr>
              <w:spacing w:before="40" w:after="40"/>
              <w:rPr>
                <w:rFonts w:cs="Arial"/>
                <w:sz w:val="20"/>
              </w:rPr>
            </w:pPr>
            <w:r w:rsidRPr="003C3527">
              <w:rPr>
                <w:rFonts w:cs="Arial"/>
                <w:b/>
                <w:sz w:val="20"/>
              </w:rPr>
              <w:t>Failure Level 3</w:t>
            </w:r>
            <w:r>
              <w:rPr>
                <w:rFonts w:cs="Arial"/>
                <w:sz w:val="20"/>
              </w:rPr>
              <w:t xml:space="preserve"> &lt; 99.0%</w:t>
            </w:r>
          </w:p>
          <w:p w:rsidR="00695017" w:rsidRPr="009441C1" w:rsidRDefault="00695017" w:rsidP="00695017">
            <w:pPr>
              <w:spacing w:before="40" w:after="40"/>
              <w:rPr>
                <w:rFonts w:cs="Arial"/>
                <w:sz w:val="20"/>
              </w:rPr>
            </w:pPr>
            <w:r>
              <w:rPr>
                <w:rFonts w:cs="Arial"/>
                <w:sz w:val="20"/>
              </w:rPr>
              <w:t>12% of Service Charge and c</w:t>
            </w:r>
            <w:r w:rsidRPr="009441C1">
              <w:rPr>
                <w:rFonts w:cs="Arial"/>
                <w:sz w:val="20"/>
              </w:rPr>
              <w:t>ontract terms relating to termination for performance</w:t>
            </w:r>
            <w:r>
              <w:rPr>
                <w:rFonts w:cs="Arial"/>
                <w:sz w:val="20"/>
              </w:rPr>
              <w:t xml:space="preserve"> apply</w:t>
            </w:r>
          </w:p>
        </w:tc>
      </w:tr>
      <w:tr w:rsidR="00695017" w:rsidRPr="003A1988" w:rsidTr="00695017">
        <w:trPr>
          <w:cantSplit/>
        </w:trPr>
        <w:tc>
          <w:tcPr>
            <w:tcW w:w="1097"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KPI002</w:t>
            </w:r>
          </w:p>
        </w:tc>
        <w:tc>
          <w:tcPr>
            <w:tcW w:w="2130" w:type="dxa"/>
            <w:shd w:val="clear" w:color="auto" w:fill="FFFFFF" w:themeFill="background1"/>
          </w:tcPr>
          <w:p w:rsidR="00695017" w:rsidRPr="009441C1" w:rsidRDefault="00695017" w:rsidP="00695017">
            <w:pPr>
              <w:spacing w:before="40" w:after="40"/>
              <w:rPr>
                <w:rFonts w:cs="Arial"/>
                <w:sz w:val="20"/>
              </w:rPr>
            </w:pPr>
            <w:r w:rsidRPr="00C156CC">
              <w:rPr>
                <w:rFonts w:cs="Arial"/>
                <w:sz w:val="20"/>
              </w:rPr>
              <w:t>SSO Service - Service Availability</w:t>
            </w:r>
          </w:p>
        </w:tc>
        <w:tc>
          <w:tcPr>
            <w:tcW w:w="3144" w:type="dxa"/>
            <w:shd w:val="clear" w:color="auto" w:fill="FFFFFF" w:themeFill="background1"/>
          </w:tcPr>
          <w:p w:rsidR="00695017" w:rsidRPr="00606177" w:rsidRDefault="00695017" w:rsidP="00695017">
            <w:pPr>
              <w:spacing w:before="40" w:after="40"/>
              <w:rPr>
                <w:rFonts w:cs="Arial"/>
                <w:sz w:val="20"/>
              </w:rPr>
            </w:pPr>
            <w:r w:rsidRPr="00606177">
              <w:rPr>
                <w:rFonts w:cs="Arial"/>
                <w:sz w:val="20"/>
              </w:rPr>
              <w:t>Service Availability</w:t>
            </w:r>
          </w:p>
          <w:p w:rsidR="00695017" w:rsidRPr="00606177" w:rsidRDefault="00695017" w:rsidP="00695017">
            <w:pPr>
              <w:spacing w:before="40" w:after="40"/>
              <w:rPr>
                <w:rFonts w:cs="Arial"/>
                <w:sz w:val="20"/>
              </w:rPr>
            </w:pPr>
            <w:r w:rsidRPr="00606177">
              <w:rPr>
                <w:rFonts w:cs="Arial"/>
                <w:sz w:val="20"/>
              </w:rPr>
              <w:t>Percentage availability of the SSO service.</w:t>
            </w:r>
          </w:p>
          <w:p w:rsidR="00695017" w:rsidRPr="00606177" w:rsidRDefault="00695017" w:rsidP="00695017">
            <w:pPr>
              <w:spacing w:before="40" w:after="40"/>
              <w:rPr>
                <w:rFonts w:cs="Arial"/>
                <w:sz w:val="20"/>
              </w:rPr>
            </w:pPr>
          </w:p>
          <w:p w:rsidR="00695017" w:rsidRPr="009441C1" w:rsidRDefault="00695017" w:rsidP="00695017">
            <w:pPr>
              <w:spacing w:before="40" w:after="40"/>
              <w:rPr>
                <w:rFonts w:cs="Arial"/>
                <w:sz w:val="20"/>
              </w:rPr>
            </w:pPr>
            <w:r w:rsidRPr="00606177">
              <w:rPr>
                <w:rFonts w:cs="Arial"/>
                <w:sz w:val="20"/>
              </w:rPr>
              <w:t>Service Availability Minutes measured by testing application server availability at least every minute</w:t>
            </w:r>
          </w:p>
        </w:tc>
        <w:tc>
          <w:tcPr>
            <w:tcW w:w="2242"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0</w:t>
            </w:r>
          </w:p>
        </w:tc>
        <w:tc>
          <w:tcPr>
            <w:tcW w:w="2552" w:type="dxa"/>
            <w:shd w:val="clear" w:color="auto" w:fill="FFFFFF" w:themeFill="background1"/>
          </w:tcPr>
          <w:p w:rsidR="00695017" w:rsidRDefault="00695017" w:rsidP="00695017">
            <w:pPr>
              <w:spacing w:before="40" w:after="40"/>
              <w:rPr>
                <w:rFonts w:cs="Arial"/>
                <w:sz w:val="20"/>
              </w:rPr>
            </w:pPr>
            <w:r>
              <w:rPr>
                <w:rFonts w:cs="Arial"/>
                <w:sz w:val="20"/>
              </w:rPr>
              <w:t>Service Availability (SA) %</w:t>
            </w:r>
          </w:p>
          <w:p w:rsidR="00695017" w:rsidRPr="00D34346" w:rsidRDefault="00695017" w:rsidP="00695017">
            <w:pPr>
              <w:spacing w:before="40" w:after="40"/>
              <w:rPr>
                <w:rFonts w:cs="Arial"/>
                <w:sz w:val="20"/>
              </w:rPr>
            </w:pPr>
            <m:oMathPara>
              <m:oMath>
                <m:r>
                  <w:rPr>
                    <w:rFonts w:ascii="Cambria Math" w:hAnsi="Cambria Math" w:cs="Cambria Math"/>
                    <w:sz w:val="20"/>
                  </w:rPr>
                  <m:t>SA %</m:t>
                </m:r>
                <m:r>
                  <m:rPr>
                    <m:sty m:val="p"/>
                  </m:rPr>
                  <w:rPr>
                    <w:rFonts w:ascii="Cambria Math" w:hAnsi="Cambria Math" w:cs="Cambria Math"/>
                    <w:sz w:val="20"/>
                  </w:rPr>
                  <m:t>=</m:t>
                </m:r>
                <m:f>
                  <m:fPr>
                    <m:ctrlPr>
                      <w:rPr>
                        <w:rFonts w:ascii="Cambria Math" w:hAnsi="Cambria Math" w:cs="Arial"/>
                        <w:sz w:val="20"/>
                      </w:rPr>
                    </m:ctrlPr>
                  </m:fPr>
                  <m:num>
                    <m:r>
                      <w:rPr>
                        <w:rFonts w:ascii="Cambria Math" w:hAnsi="Cambria Math" w:cs="Arial"/>
                        <w:sz w:val="20"/>
                      </w:rPr>
                      <m:t>SAM x 100</m:t>
                    </m:r>
                  </m:num>
                  <m:den>
                    <m:r>
                      <m:rPr>
                        <m:sty m:val="p"/>
                      </m:rPr>
                      <w:rPr>
                        <w:rFonts w:ascii="Cambria Math" w:hAnsi="Cambria Math" w:cs="Cambria Math"/>
                        <w:sz w:val="20"/>
                      </w:rPr>
                      <m:t>SM</m:t>
                    </m:r>
                  </m:den>
                </m:f>
              </m:oMath>
            </m:oMathPara>
          </w:p>
          <w:p w:rsidR="00695017" w:rsidRDefault="00695017" w:rsidP="00695017">
            <w:pPr>
              <w:spacing w:before="40" w:after="40"/>
              <w:rPr>
                <w:rFonts w:eastAsiaTheme="minorEastAsia" w:cs="Arial"/>
                <w:sz w:val="16"/>
                <w:szCs w:val="16"/>
              </w:rPr>
            </w:pPr>
            <w:r w:rsidRPr="00E1783F">
              <w:rPr>
                <w:rFonts w:ascii="Cambria Math" w:eastAsiaTheme="minorEastAsia" w:hAnsi="Cambria Math" w:cs="Arial"/>
                <w:i/>
                <w:sz w:val="18"/>
                <w:szCs w:val="18"/>
              </w:rPr>
              <w:t>SAM</w:t>
            </w:r>
            <w:r w:rsidRPr="00F15CB3">
              <w:rPr>
                <w:rFonts w:eastAsiaTheme="minorEastAsia" w:cs="Arial"/>
                <w:sz w:val="16"/>
                <w:szCs w:val="16"/>
              </w:rPr>
              <w:t xml:space="preserve">: Minutes of Service Availability in the reporting period, excluding </w:t>
            </w:r>
            <w:r>
              <w:rPr>
                <w:rFonts w:eastAsiaTheme="minorEastAsia" w:cs="Arial"/>
                <w:sz w:val="16"/>
                <w:szCs w:val="16"/>
              </w:rPr>
              <w:t>agreed scheduled downtime.</w:t>
            </w:r>
          </w:p>
          <w:p w:rsidR="00695017" w:rsidRPr="009441C1" w:rsidRDefault="00695017" w:rsidP="00695017">
            <w:pPr>
              <w:spacing w:before="40" w:after="40"/>
              <w:rPr>
                <w:rFonts w:cs="Arial"/>
                <w:sz w:val="20"/>
              </w:rPr>
            </w:pPr>
            <w:r w:rsidRPr="00E1783F">
              <w:rPr>
                <w:rFonts w:ascii="Cambria Math" w:eastAsiaTheme="minorEastAsia" w:hAnsi="Cambria Math" w:cs="Arial"/>
                <w:i/>
                <w:sz w:val="18"/>
                <w:szCs w:val="18"/>
              </w:rPr>
              <w:t>SM</w:t>
            </w:r>
            <w:r>
              <w:rPr>
                <w:rFonts w:eastAsiaTheme="minorEastAsia" w:cs="Arial"/>
                <w:sz w:val="16"/>
                <w:szCs w:val="16"/>
              </w:rPr>
              <w:t xml:space="preserve">:Total service minutes in the reporting period, </w:t>
            </w:r>
            <w:r w:rsidRPr="00F15CB3">
              <w:rPr>
                <w:rFonts w:eastAsiaTheme="minorEastAsia" w:cs="Arial"/>
                <w:sz w:val="16"/>
                <w:szCs w:val="16"/>
              </w:rPr>
              <w:t xml:space="preserve">excluding </w:t>
            </w:r>
            <w:r>
              <w:rPr>
                <w:rFonts w:eastAsiaTheme="minorEastAsia" w:cs="Arial"/>
                <w:sz w:val="16"/>
                <w:szCs w:val="16"/>
              </w:rPr>
              <w:t>agreed scheduled downtime.</w:t>
            </w:r>
          </w:p>
        </w:tc>
        <w:tc>
          <w:tcPr>
            <w:tcW w:w="2551" w:type="dxa"/>
            <w:shd w:val="clear" w:color="auto" w:fill="FFFFFF" w:themeFill="background1"/>
          </w:tcPr>
          <w:p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rsidR="00695017" w:rsidRPr="009441C1" w:rsidRDefault="00695017" w:rsidP="00695017">
            <w:pPr>
              <w:spacing w:before="40" w:after="40"/>
              <w:rPr>
                <w:rFonts w:cs="Arial"/>
                <w:sz w:val="20"/>
              </w:rPr>
            </w:pPr>
            <w:r>
              <w:rPr>
                <w:rFonts w:cs="Arial"/>
                <w:sz w:val="20"/>
              </w:rPr>
              <w:t>Threshold 0</w:t>
            </w:r>
          </w:p>
          <w:p w:rsidR="00695017" w:rsidRDefault="00695017" w:rsidP="00695017">
            <w:pPr>
              <w:spacing w:before="40" w:after="40"/>
              <w:rPr>
                <w:rFonts w:cs="Arial"/>
                <w:sz w:val="20"/>
              </w:rPr>
            </w:pPr>
            <w:r w:rsidRPr="003C3527">
              <w:rPr>
                <w:rFonts w:cs="Arial"/>
                <w:b/>
                <w:sz w:val="20"/>
              </w:rPr>
              <w:t>Failure Level 1</w:t>
            </w:r>
            <w:r>
              <w:rPr>
                <w:rFonts w:cs="Arial"/>
                <w:sz w:val="20"/>
              </w:rPr>
              <w:t xml:space="preserve"> &gt;=</w:t>
            </w:r>
            <w:r w:rsidRPr="009441C1">
              <w:rPr>
                <w:rFonts w:cs="Arial"/>
                <w:sz w:val="20"/>
              </w:rPr>
              <w:t xml:space="preserve"> </w:t>
            </w:r>
            <w:r>
              <w:rPr>
                <w:rFonts w:cs="Arial"/>
                <w:sz w:val="20"/>
              </w:rPr>
              <w:t xml:space="preserve">1 </w:t>
            </w:r>
          </w:p>
          <w:p w:rsidR="00695017" w:rsidRPr="009441C1" w:rsidRDefault="00695017" w:rsidP="00695017">
            <w:pPr>
              <w:spacing w:before="40" w:after="40"/>
              <w:rPr>
                <w:rFonts w:cs="Arial"/>
                <w:sz w:val="20"/>
              </w:rPr>
            </w:pPr>
            <w:r>
              <w:rPr>
                <w:rFonts w:cs="Arial"/>
                <w:sz w:val="20"/>
              </w:rPr>
              <w:t>1</w:t>
            </w:r>
            <w:r w:rsidRPr="009441C1">
              <w:rPr>
                <w:rFonts w:cs="Arial"/>
                <w:sz w:val="20"/>
              </w:rPr>
              <w:t>% of service charges</w:t>
            </w:r>
          </w:p>
          <w:p w:rsidR="00695017" w:rsidRDefault="00695017" w:rsidP="00695017">
            <w:pPr>
              <w:spacing w:before="40" w:after="40"/>
              <w:rPr>
                <w:rFonts w:cs="Arial"/>
                <w:sz w:val="20"/>
              </w:rPr>
            </w:pPr>
            <w:r w:rsidRPr="003C3527">
              <w:rPr>
                <w:rFonts w:cs="Arial"/>
                <w:b/>
                <w:sz w:val="20"/>
              </w:rPr>
              <w:t>Failure Level 2</w:t>
            </w:r>
            <w:r>
              <w:rPr>
                <w:rFonts w:cs="Arial"/>
                <w:sz w:val="20"/>
              </w:rPr>
              <w:t xml:space="preserve"> &gt;= 3 </w:t>
            </w:r>
          </w:p>
          <w:p w:rsidR="00695017" w:rsidRPr="009441C1" w:rsidRDefault="00695017" w:rsidP="00695017">
            <w:pPr>
              <w:spacing w:before="40" w:after="40"/>
              <w:rPr>
                <w:rFonts w:cs="Arial"/>
                <w:sz w:val="20"/>
              </w:rPr>
            </w:pPr>
            <w:r>
              <w:rPr>
                <w:rFonts w:cs="Arial"/>
                <w:sz w:val="20"/>
              </w:rPr>
              <w:t>3</w:t>
            </w:r>
            <w:r w:rsidRPr="009441C1">
              <w:rPr>
                <w:rFonts w:cs="Arial"/>
                <w:sz w:val="20"/>
              </w:rPr>
              <w:t>% of service charges</w:t>
            </w:r>
          </w:p>
          <w:p w:rsidR="00695017" w:rsidRDefault="00695017" w:rsidP="00695017">
            <w:pPr>
              <w:spacing w:before="40" w:after="40"/>
              <w:rPr>
                <w:rFonts w:cs="Arial"/>
                <w:sz w:val="20"/>
              </w:rPr>
            </w:pPr>
            <w:r w:rsidRPr="003C3527">
              <w:rPr>
                <w:rFonts w:cs="Arial"/>
                <w:b/>
                <w:sz w:val="20"/>
              </w:rPr>
              <w:t>Failure Level 3</w:t>
            </w:r>
            <w:r>
              <w:rPr>
                <w:rFonts w:cs="Arial"/>
                <w:sz w:val="20"/>
              </w:rPr>
              <w:t xml:space="preserve"> &gt;= 5</w:t>
            </w:r>
          </w:p>
          <w:p w:rsidR="00695017" w:rsidRPr="009441C1" w:rsidRDefault="00695017" w:rsidP="00695017">
            <w:pPr>
              <w:spacing w:before="40" w:after="40"/>
              <w:rPr>
                <w:rFonts w:cs="Arial"/>
                <w:sz w:val="20"/>
              </w:rPr>
            </w:pPr>
            <w:r>
              <w:rPr>
                <w:rFonts w:cs="Arial"/>
                <w:sz w:val="20"/>
              </w:rPr>
              <w:t>10% of service charge and c</w:t>
            </w:r>
            <w:r w:rsidRPr="009441C1">
              <w:rPr>
                <w:rFonts w:cs="Arial"/>
                <w:sz w:val="20"/>
              </w:rPr>
              <w:t>ontract terms relating to termination for performance</w:t>
            </w:r>
            <w:r>
              <w:rPr>
                <w:rFonts w:cs="Arial"/>
                <w:sz w:val="20"/>
              </w:rPr>
              <w:t xml:space="preserve"> apply</w:t>
            </w:r>
          </w:p>
        </w:tc>
      </w:tr>
      <w:tr w:rsidR="00695017" w:rsidRPr="003A1988" w:rsidTr="00695017">
        <w:trPr>
          <w:cantSplit/>
        </w:trPr>
        <w:tc>
          <w:tcPr>
            <w:tcW w:w="1097"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KPI003</w:t>
            </w:r>
          </w:p>
        </w:tc>
        <w:tc>
          <w:tcPr>
            <w:tcW w:w="2130" w:type="dxa"/>
            <w:shd w:val="clear" w:color="auto" w:fill="FFFFFF" w:themeFill="background1"/>
          </w:tcPr>
          <w:p w:rsidR="00695017" w:rsidRPr="009441C1" w:rsidRDefault="00695017" w:rsidP="00695017">
            <w:pPr>
              <w:spacing w:before="40" w:after="40"/>
              <w:rPr>
                <w:rFonts w:cs="Arial"/>
                <w:sz w:val="20"/>
              </w:rPr>
            </w:pPr>
            <w:r w:rsidRPr="00C156CC">
              <w:rPr>
                <w:rFonts w:cs="Arial"/>
                <w:sz w:val="20"/>
              </w:rPr>
              <w:t>SSO Service - Service Stability</w:t>
            </w:r>
          </w:p>
        </w:tc>
        <w:tc>
          <w:tcPr>
            <w:tcW w:w="3144" w:type="dxa"/>
            <w:shd w:val="clear" w:color="auto" w:fill="FFFFFF" w:themeFill="background1"/>
          </w:tcPr>
          <w:p w:rsidR="00695017" w:rsidRPr="00C156CC" w:rsidRDefault="00695017" w:rsidP="00695017">
            <w:pPr>
              <w:spacing w:before="40" w:after="40"/>
              <w:rPr>
                <w:rFonts w:cs="Arial"/>
                <w:sz w:val="20"/>
              </w:rPr>
            </w:pPr>
            <w:r w:rsidRPr="00C156CC">
              <w:rPr>
                <w:rFonts w:cs="Arial"/>
                <w:sz w:val="20"/>
              </w:rPr>
              <w:t>Number of incidents that resulted in a complete failure of the service affecting all users at one or more sites or organisations [P1].</w:t>
            </w:r>
          </w:p>
          <w:p w:rsidR="00695017" w:rsidRPr="00C156CC" w:rsidRDefault="00695017" w:rsidP="00695017">
            <w:pPr>
              <w:spacing w:before="40" w:after="40"/>
              <w:rPr>
                <w:rFonts w:cs="Arial"/>
                <w:sz w:val="20"/>
              </w:rPr>
            </w:pPr>
          </w:p>
          <w:p w:rsidR="00695017" w:rsidRPr="00C156CC" w:rsidRDefault="00695017" w:rsidP="00695017">
            <w:pPr>
              <w:spacing w:before="40" w:after="40"/>
              <w:rPr>
                <w:rFonts w:cs="Arial"/>
                <w:sz w:val="20"/>
              </w:rPr>
            </w:pPr>
            <w:r w:rsidRPr="00C156CC">
              <w:rPr>
                <w:rFonts w:cs="Arial"/>
                <w:sz w:val="20"/>
              </w:rPr>
              <w:t>Service Stability</w:t>
            </w:r>
          </w:p>
          <w:p w:rsidR="00695017" w:rsidRPr="009441C1" w:rsidRDefault="00695017" w:rsidP="00695017">
            <w:pPr>
              <w:spacing w:before="40" w:after="40"/>
              <w:rPr>
                <w:rFonts w:cs="Arial"/>
                <w:sz w:val="20"/>
              </w:rPr>
            </w:pPr>
            <w:r w:rsidRPr="00C156CC">
              <w:rPr>
                <w:rFonts w:cs="Arial"/>
                <w:sz w:val="20"/>
              </w:rPr>
              <w:t>Overall number of unplanned service incidents in the reporting period</w:t>
            </w:r>
          </w:p>
        </w:tc>
        <w:tc>
          <w:tcPr>
            <w:tcW w:w="2242"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0</w:t>
            </w:r>
          </w:p>
        </w:tc>
        <w:tc>
          <w:tcPr>
            <w:tcW w:w="2552" w:type="dxa"/>
            <w:shd w:val="clear" w:color="auto" w:fill="FFFFFF" w:themeFill="background1"/>
          </w:tcPr>
          <w:p w:rsidR="00695017" w:rsidRPr="00C156CC" w:rsidRDefault="00695017" w:rsidP="00695017">
            <w:pPr>
              <w:spacing w:before="40" w:after="40"/>
              <w:rPr>
                <w:rFonts w:cs="Arial"/>
                <w:sz w:val="20"/>
              </w:rPr>
            </w:pPr>
            <w:r w:rsidRPr="00C156CC">
              <w:rPr>
                <w:rFonts w:cs="Arial"/>
                <w:sz w:val="20"/>
              </w:rPr>
              <w:t xml:space="preserve">Number of </w:t>
            </w:r>
            <w:r>
              <w:rPr>
                <w:rFonts w:cs="Arial"/>
                <w:sz w:val="20"/>
              </w:rPr>
              <w:t>P</w:t>
            </w:r>
            <w:r w:rsidRPr="00C156CC">
              <w:rPr>
                <w:rFonts w:cs="Arial"/>
                <w:sz w:val="20"/>
              </w:rPr>
              <w:t xml:space="preserve">1 </w:t>
            </w:r>
          </w:p>
          <w:p w:rsidR="00695017" w:rsidRPr="00C156CC" w:rsidRDefault="00695017" w:rsidP="00695017">
            <w:pPr>
              <w:spacing w:before="40" w:after="40"/>
              <w:rPr>
                <w:rFonts w:cs="Arial"/>
                <w:sz w:val="20"/>
              </w:rPr>
            </w:pPr>
          </w:p>
          <w:p w:rsidR="00695017" w:rsidRPr="003A6BB2" w:rsidRDefault="00695017" w:rsidP="00695017">
            <w:pPr>
              <w:spacing w:before="40" w:after="40"/>
              <w:rPr>
                <w:rFonts w:eastAsiaTheme="minorEastAsia" w:cs="Arial"/>
                <w:sz w:val="16"/>
                <w:szCs w:val="16"/>
              </w:rPr>
            </w:pPr>
            <w:r w:rsidRPr="00C156CC">
              <w:rPr>
                <w:rFonts w:cs="Arial"/>
                <w:sz w:val="20"/>
              </w:rPr>
              <w:t xml:space="preserve">Incidents (of different underlying cause prior to resolution of each </w:t>
            </w:r>
            <w:r>
              <w:rPr>
                <w:rFonts w:cs="Arial"/>
                <w:sz w:val="20"/>
              </w:rPr>
              <w:t>P</w:t>
            </w:r>
            <w:r w:rsidRPr="00C156CC">
              <w:rPr>
                <w:rFonts w:cs="Arial"/>
                <w:sz w:val="20"/>
              </w:rPr>
              <w:t>1 Incident)</w:t>
            </w:r>
          </w:p>
        </w:tc>
        <w:tc>
          <w:tcPr>
            <w:tcW w:w="2551" w:type="dxa"/>
            <w:shd w:val="clear" w:color="auto" w:fill="FFFFFF" w:themeFill="background1"/>
          </w:tcPr>
          <w:p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rsidR="00695017" w:rsidRPr="009441C1" w:rsidRDefault="00695017" w:rsidP="00695017">
            <w:pPr>
              <w:spacing w:before="40" w:after="40"/>
              <w:rPr>
                <w:rFonts w:cs="Arial"/>
                <w:sz w:val="20"/>
              </w:rPr>
            </w:pPr>
            <w:r>
              <w:rPr>
                <w:rFonts w:cs="Arial"/>
                <w:sz w:val="20"/>
              </w:rPr>
              <w:t>Threshold 80%</w:t>
            </w:r>
          </w:p>
          <w:p w:rsidR="00695017" w:rsidRPr="009441C1" w:rsidRDefault="00695017" w:rsidP="00695017">
            <w:pPr>
              <w:spacing w:before="40" w:after="40"/>
              <w:rPr>
                <w:rFonts w:cs="Arial"/>
                <w:sz w:val="20"/>
              </w:rPr>
            </w:pPr>
            <w:r w:rsidRPr="003C3527">
              <w:rPr>
                <w:rFonts w:cs="Arial"/>
                <w:b/>
                <w:sz w:val="20"/>
              </w:rPr>
              <w:t>Failure Level 1</w:t>
            </w:r>
            <w:r>
              <w:rPr>
                <w:rFonts w:cs="Arial"/>
                <w:sz w:val="20"/>
              </w:rPr>
              <w:t xml:space="preserve"> &lt;</w:t>
            </w:r>
            <w:r w:rsidRPr="009441C1">
              <w:rPr>
                <w:rFonts w:cs="Arial"/>
                <w:sz w:val="20"/>
              </w:rPr>
              <w:t xml:space="preserve"> </w:t>
            </w:r>
            <w:r>
              <w:rPr>
                <w:rFonts w:cs="Arial"/>
                <w:sz w:val="20"/>
              </w:rPr>
              <w:t>80% 1</w:t>
            </w:r>
            <w:r w:rsidRPr="009441C1">
              <w:rPr>
                <w:rFonts w:cs="Arial"/>
                <w:sz w:val="20"/>
              </w:rPr>
              <w:t>% of service charges</w:t>
            </w:r>
          </w:p>
          <w:p w:rsidR="00695017" w:rsidRPr="009441C1" w:rsidRDefault="00695017" w:rsidP="00695017">
            <w:pPr>
              <w:spacing w:before="40" w:after="40"/>
              <w:rPr>
                <w:rFonts w:cs="Arial"/>
                <w:sz w:val="20"/>
              </w:rPr>
            </w:pPr>
            <w:r w:rsidRPr="003C3527">
              <w:rPr>
                <w:rFonts w:cs="Arial"/>
                <w:b/>
                <w:sz w:val="20"/>
              </w:rPr>
              <w:t>Failure Level 2</w:t>
            </w:r>
            <w:r>
              <w:rPr>
                <w:rFonts w:cs="Arial"/>
                <w:sz w:val="20"/>
              </w:rPr>
              <w:t xml:space="preserve"> &lt; 75% 3</w:t>
            </w:r>
            <w:r w:rsidRPr="009441C1">
              <w:rPr>
                <w:rFonts w:cs="Arial"/>
                <w:sz w:val="20"/>
              </w:rPr>
              <w:t>% of service charges</w:t>
            </w:r>
          </w:p>
          <w:p w:rsidR="00695017" w:rsidRDefault="00695017" w:rsidP="00695017">
            <w:pPr>
              <w:spacing w:before="40" w:after="40"/>
              <w:rPr>
                <w:rFonts w:cs="Arial"/>
                <w:sz w:val="20"/>
              </w:rPr>
            </w:pPr>
            <w:r w:rsidRPr="003C3527">
              <w:rPr>
                <w:rFonts w:cs="Arial"/>
                <w:b/>
                <w:sz w:val="20"/>
              </w:rPr>
              <w:t>Failure Level 3</w:t>
            </w:r>
            <w:r>
              <w:rPr>
                <w:rFonts w:cs="Arial"/>
                <w:sz w:val="20"/>
              </w:rPr>
              <w:t xml:space="preserve"> &lt; 60%</w:t>
            </w:r>
          </w:p>
          <w:p w:rsidR="00695017" w:rsidRPr="009441C1" w:rsidRDefault="00695017" w:rsidP="00695017">
            <w:pPr>
              <w:spacing w:before="40" w:after="40"/>
              <w:rPr>
                <w:rFonts w:cs="Arial"/>
                <w:sz w:val="20"/>
              </w:rPr>
            </w:pPr>
            <w:r>
              <w:rPr>
                <w:rFonts w:cs="Arial"/>
                <w:sz w:val="20"/>
              </w:rPr>
              <w:t>5</w:t>
            </w:r>
            <w:r w:rsidRPr="009441C1">
              <w:rPr>
                <w:rFonts w:cs="Arial"/>
                <w:sz w:val="20"/>
              </w:rPr>
              <w:t xml:space="preserve">% of service charges </w:t>
            </w:r>
            <w:r>
              <w:rPr>
                <w:rFonts w:cs="Arial"/>
                <w:sz w:val="20"/>
              </w:rPr>
              <w:t>and c</w:t>
            </w:r>
            <w:r w:rsidRPr="009441C1">
              <w:rPr>
                <w:rFonts w:cs="Arial"/>
                <w:sz w:val="20"/>
              </w:rPr>
              <w:t>ontract terms relating to termination for performance</w:t>
            </w:r>
            <w:r>
              <w:rPr>
                <w:rFonts w:cs="Arial"/>
                <w:sz w:val="20"/>
              </w:rPr>
              <w:t xml:space="preserve"> apply</w:t>
            </w:r>
          </w:p>
        </w:tc>
      </w:tr>
      <w:tr w:rsidR="00695017" w:rsidRPr="003A1988" w:rsidTr="00695017">
        <w:trPr>
          <w:cantSplit/>
        </w:trPr>
        <w:tc>
          <w:tcPr>
            <w:tcW w:w="1097"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KPI004</w:t>
            </w:r>
          </w:p>
        </w:tc>
        <w:tc>
          <w:tcPr>
            <w:tcW w:w="2130" w:type="dxa"/>
            <w:shd w:val="clear" w:color="auto" w:fill="FFFFFF" w:themeFill="background1"/>
          </w:tcPr>
          <w:p w:rsidR="00695017" w:rsidRPr="00735A6F" w:rsidRDefault="00695017" w:rsidP="00695017">
            <w:pPr>
              <w:spacing w:before="40" w:after="40"/>
              <w:rPr>
                <w:rFonts w:cs="Arial"/>
                <w:sz w:val="20"/>
              </w:rPr>
            </w:pPr>
            <w:r w:rsidRPr="00735A6F">
              <w:rPr>
                <w:rFonts w:cs="Arial"/>
                <w:sz w:val="20"/>
              </w:rPr>
              <w:t>Service Desk -</w:t>
            </w:r>
          </w:p>
          <w:p w:rsidR="00695017" w:rsidRPr="009441C1" w:rsidRDefault="00695017" w:rsidP="00695017">
            <w:pPr>
              <w:spacing w:before="40" w:after="40"/>
              <w:rPr>
                <w:rFonts w:cs="Arial"/>
                <w:sz w:val="20"/>
              </w:rPr>
            </w:pPr>
            <w:r w:rsidRPr="00735A6F">
              <w:rPr>
                <w:rFonts w:cs="Arial"/>
                <w:sz w:val="20"/>
              </w:rPr>
              <w:t>Response Rate</w:t>
            </w:r>
          </w:p>
        </w:tc>
        <w:tc>
          <w:tcPr>
            <w:tcW w:w="3144" w:type="dxa"/>
            <w:shd w:val="clear" w:color="auto" w:fill="FFFFFF" w:themeFill="background1"/>
          </w:tcPr>
          <w:p w:rsidR="00695017" w:rsidRPr="009441C1" w:rsidRDefault="00695017" w:rsidP="00695017">
            <w:pPr>
              <w:spacing w:before="40" w:after="40"/>
              <w:rPr>
                <w:rFonts w:cs="Arial"/>
                <w:sz w:val="20"/>
              </w:rPr>
            </w:pPr>
            <w:r w:rsidRPr="00735A6F">
              <w:rPr>
                <w:rFonts w:cs="Arial"/>
                <w:sz w:val="20"/>
              </w:rPr>
              <w:t>Percentage of responses to web-based, voicemail and email incident reports provided within the specified time-period.</w:t>
            </w:r>
          </w:p>
        </w:tc>
        <w:tc>
          <w:tcPr>
            <w:tcW w:w="2242"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95%</w:t>
            </w:r>
          </w:p>
        </w:tc>
        <w:tc>
          <w:tcPr>
            <w:tcW w:w="2552" w:type="dxa"/>
            <w:shd w:val="clear" w:color="auto" w:fill="FFFFFF" w:themeFill="background1"/>
          </w:tcPr>
          <w:p w:rsidR="00695017" w:rsidRDefault="00695017" w:rsidP="00695017">
            <w:pPr>
              <w:spacing w:before="40" w:after="40"/>
              <w:rPr>
                <w:rFonts w:cs="Arial"/>
                <w:sz w:val="20"/>
              </w:rPr>
            </w:pPr>
            <w:r>
              <w:rPr>
                <w:rFonts w:cs="Arial"/>
                <w:sz w:val="20"/>
              </w:rPr>
              <w:t>Response Rate (RR) %</w:t>
            </w:r>
          </w:p>
          <w:p w:rsidR="00695017" w:rsidRDefault="00695017" w:rsidP="00695017">
            <w:pPr>
              <w:spacing w:before="40" w:after="40"/>
              <w:rPr>
                <w:rFonts w:eastAsiaTheme="minorEastAsia" w:cs="Arial"/>
                <w:sz w:val="20"/>
              </w:rPr>
            </w:pPr>
            <m:oMathPara>
              <m:oMath>
                <m:r>
                  <w:rPr>
                    <w:rFonts w:ascii="Cambria Math" w:hAnsi="Cambria Math" w:cs="Cambria Math"/>
                    <w:sz w:val="20"/>
                  </w:rPr>
                  <m:t>RR %</m:t>
                </m:r>
                <m:r>
                  <m:rPr>
                    <m:sty m:val="p"/>
                  </m:rPr>
                  <w:rPr>
                    <w:rFonts w:ascii="Cambria Math" w:hAnsi="Cambria Math" w:cs="Cambria Math"/>
                    <w:sz w:val="20"/>
                  </w:rPr>
                  <m:t>=</m:t>
                </m:r>
                <m:f>
                  <m:fPr>
                    <m:ctrlPr>
                      <w:rPr>
                        <w:rFonts w:ascii="Cambria Math" w:hAnsi="Cambria Math" w:cs="Arial"/>
                        <w:sz w:val="20"/>
                      </w:rPr>
                    </m:ctrlPr>
                  </m:fPr>
                  <m:num>
                    <m:r>
                      <w:rPr>
                        <w:rFonts w:ascii="Cambria Math" w:hAnsi="Cambria Math" w:cs="Arial"/>
                        <w:sz w:val="20"/>
                      </w:rPr>
                      <m:t>RS x 100</m:t>
                    </m:r>
                  </m:num>
                  <m:den>
                    <m:r>
                      <m:rPr>
                        <m:sty m:val="p"/>
                      </m:rPr>
                      <w:rPr>
                        <w:rFonts w:ascii="Cambria Math" w:hAnsi="Cambria Math" w:cs="Cambria Math"/>
                        <w:sz w:val="20"/>
                      </w:rPr>
                      <m:t>RT</m:t>
                    </m:r>
                  </m:den>
                </m:f>
              </m:oMath>
            </m:oMathPara>
          </w:p>
          <w:p w:rsidR="00695017" w:rsidRDefault="00695017" w:rsidP="00695017">
            <w:pPr>
              <w:spacing w:before="40" w:after="40"/>
              <w:rPr>
                <w:rFonts w:eastAsiaTheme="minorEastAsia" w:cs="Arial"/>
                <w:sz w:val="16"/>
                <w:szCs w:val="16"/>
              </w:rPr>
            </w:pPr>
            <w:r w:rsidRPr="00E1783F">
              <w:rPr>
                <w:rFonts w:ascii="Cambria Math" w:eastAsiaTheme="minorEastAsia" w:hAnsi="Cambria Math" w:cs="Arial"/>
                <w:i/>
                <w:sz w:val="18"/>
                <w:szCs w:val="18"/>
              </w:rPr>
              <w:t>RR</w:t>
            </w:r>
            <w:r w:rsidRPr="00F15CB3">
              <w:rPr>
                <w:rFonts w:eastAsiaTheme="minorEastAsia" w:cs="Arial"/>
                <w:sz w:val="16"/>
                <w:szCs w:val="16"/>
              </w:rPr>
              <w:t xml:space="preserve">: </w:t>
            </w:r>
            <w:r>
              <w:rPr>
                <w:rFonts w:eastAsiaTheme="minorEastAsia" w:cs="Arial"/>
                <w:sz w:val="16"/>
                <w:szCs w:val="16"/>
              </w:rPr>
              <w:t>Responses sent within the specified time-period during the reporting period.</w:t>
            </w:r>
          </w:p>
          <w:p w:rsidR="00695017" w:rsidRPr="009441C1" w:rsidRDefault="00695017" w:rsidP="00695017">
            <w:pPr>
              <w:spacing w:before="40" w:after="40"/>
              <w:rPr>
                <w:rFonts w:cs="Arial"/>
                <w:sz w:val="20"/>
              </w:rPr>
            </w:pPr>
            <w:r>
              <w:rPr>
                <w:rFonts w:ascii="Cambria Math" w:eastAsiaTheme="minorEastAsia" w:hAnsi="Cambria Math" w:cs="Arial"/>
                <w:i/>
                <w:sz w:val="18"/>
                <w:szCs w:val="18"/>
              </w:rPr>
              <w:t>R</w:t>
            </w:r>
            <w:r w:rsidRPr="00E1783F">
              <w:rPr>
                <w:rFonts w:ascii="Cambria Math" w:eastAsiaTheme="minorEastAsia" w:hAnsi="Cambria Math" w:cs="Arial"/>
                <w:i/>
                <w:sz w:val="18"/>
                <w:szCs w:val="18"/>
              </w:rPr>
              <w:t>T</w:t>
            </w:r>
            <w:r>
              <w:rPr>
                <w:rFonts w:eastAsiaTheme="minorEastAsia" w:cs="Arial"/>
                <w:sz w:val="16"/>
                <w:szCs w:val="16"/>
              </w:rPr>
              <w:t>: Total number of responses sent during the reporting period.</w:t>
            </w:r>
          </w:p>
        </w:tc>
        <w:tc>
          <w:tcPr>
            <w:tcW w:w="2551" w:type="dxa"/>
            <w:shd w:val="clear" w:color="auto" w:fill="FFFFFF" w:themeFill="background1"/>
          </w:tcPr>
          <w:p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rsidR="00695017" w:rsidRPr="009441C1" w:rsidRDefault="00695017" w:rsidP="00695017">
            <w:pPr>
              <w:spacing w:before="40" w:after="40"/>
              <w:rPr>
                <w:rFonts w:cs="Arial"/>
                <w:sz w:val="20"/>
              </w:rPr>
            </w:pPr>
            <w:r>
              <w:rPr>
                <w:rFonts w:cs="Arial"/>
                <w:sz w:val="20"/>
              </w:rPr>
              <w:t>Threshold 95%</w:t>
            </w:r>
          </w:p>
          <w:p w:rsidR="00695017" w:rsidRPr="009441C1" w:rsidRDefault="00695017" w:rsidP="00695017">
            <w:pPr>
              <w:spacing w:before="40" w:after="40"/>
              <w:rPr>
                <w:rFonts w:cs="Arial"/>
                <w:sz w:val="20"/>
              </w:rPr>
            </w:pPr>
            <w:r w:rsidRPr="003C3527">
              <w:rPr>
                <w:rFonts w:cs="Arial"/>
                <w:b/>
                <w:sz w:val="20"/>
              </w:rPr>
              <w:t>Failure Level 1</w:t>
            </w:r>
            <w:r>
              <w:rPr>
                <w:rFonts w:cs="Arial"/>
                <w:sz w:val="20"/>
              </w:rPr>
              <w:t xml:space="preserve"> &lt;</w:t>
            </w:r>
            <w:r w:rsidRPr="009441C1">
              <w:rPr>
                <w:rFonts w:cs="Arial"/>
                <w:sz w:val="20"/>
              </w:rPr>
              <w:t xml:space="preserve"> </w:t>
            </w:r>
            <w:r>
              <w:rPr>
                <w:rFonts w:cs="Arial"/>
                <w:sz w:val="20"/>
              </w:rPr>
              <w:t>95% 1</w:t>
            </w:r>
            <w:r w:rsidRPr="009441C1">
              <w:rPr>
                <w:rFonts w:cs="Arial"/>
                <w:sz w:val="20"/>
              </w:rPr>
              <w:t>% of service charges</w:t>
            </w:r>
          </w:p>
          <w:p w:rsidR="00695017" w:rsidRPr="009441C1" w:rsidRDefault="00695017" w:rsidP="00695017">
            <w:pPr>
              <w:spacing w:before="40" w:after="40"/>
              <w:rPr>
                <w:rFonts w:cs="Arial"/>
                <w:sz w:val="20"/>
              </w:rPr>
            </w:pPr>
            <w:r w:rsidRPr="003C3527">
              <w:rPr>
                <w:rFonts w:cs="Arial"/>
                <w:b/>
                <w:sz w:val="20"/>
              </w:rPr>
              <w:t>Failure Level 2</w:t>
            </w:r>
            <w:r>
              <w:rPr>
                <w:rFonts w:cs="Arial"/>
                <w:sz w:val="20"/>
              </w:rPr>
              <w:t xml:space="preserve"> &lt; 85% 3</w:t>
            </w:r>
            <w:r w:rsidRPr="009441C1">
              <w:rPr>
                <w:rFonts w:cs="Arial"/>
                <w:sz w:val="20"/>
              </w:rPr>
              <w:t>% of service charges</w:t>
            </w:r>
          </w:p>
          <w:p w:rsidR="00695017" w:rsidRDefault="00695017" w:rsidP="00695017">
            <w:pPr>
              <w:spacing w:before="40" w:after="40"/>
              <w:rPr>
                <w:rFonts w:cs="Arial"/>
                <w:sz w:val="20"/>
              </w:rPr>
            </w:pPr>
            <w:r w:rsidRPr="003C3527">
              <w:rPr>
                <w:rFonts w:cs="Arial"/>
                <w:b/>
                <w:sz w:val="20"/>
              </w:rPr>
              <w:t>Failure Level 3</w:t>
            </w:r>
            <w:r>
              <w:rPr>
                <w:rFonts w:cs="Arial"/>
                <w:sz w:val="20"/>
              </w:rPr>
              <w:t xml:space="preserve"> &lt; 70%</w:t>
            </w:r>
          </w:p>
          <w:p w:rsidR="00695017" w:rsidRPr="009441C1" w:rsidRDefault="00695017" w:rsidP="00695017">
            <w:pPr>
              <w:spacing w:before="40" w:after="40"/>
              <w:rPr>
                <w:rFonts w:cs="Arial"/>
                <w:sz w:val="20"/>
              </w:rPr>
            </w:pPr>
            <w:r>
              <w:rPr>
                <w:rFonts w:cs="Arial"/>
                <w:sz w:val="20"/>
              </w:rPr>
              <w:t>5</w:t>
            </w:r>
            <w:r w:rsidRPr="009441C1">
              <w:rPr>
                <w:rFonts w:cs="Arial"/>
                <w:sz w:val="20"/>
              </w:rPr>
              <w:t xml:space="preserve">% of service charges </w:t>
            </w:r>
            <w:r>
              <w:rPr>
                <w:rFonts w:cs="Arial"/>
                <w:sz w:val="20"/>
              </w:rPr>
              <w:t>and c</w:t>
            </w:r>
            <w:r w:rsidRPr="009441C1">
              <w:rPr>
                <w:rFonts w:cs="Arial"/>
                <w:sz w:val="20"/>
              </w:rPr>
              <w:t>ontract terms relating to termination for performance</w:t>
            </w:r>
            <w:r>
              <w:rPr>
                <w:rFonts w:cs="Arial"/>
                <w:sz w:val="20"/>
              </w:rPr>
              <w:t xml:space="preserve"> apply</w:t>
            </w:r>
          </w:p>
        </w:tc>
      </w:tr>
      <w:tr w:rsidR="00695017" w:rsidRPr="003A1988" w:rsidTr="00695017">
        <w:tc>
          <w:tcPr>
            <w:tcW w:w="1097"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KPI005</w:t>
            </w:r>
          </w:p>
        </w:tc>
        <w:tc>
          <w:tcPr>
            <w:tcW w:w="2130" w:type="dxa"/>
            <w:shd w:val="clear" w:color="auto" w:fill="FFFFFF" w:themeFill="background1"/>
          </w:tcPr>
          <w:p w:rsidR="00695017" w:rsidRPr="009441C1" w:rsidRDefault="00695017" w:rsidP="00695017">
            <w:pPr>
              <w:spacing w:before="40" w:after="40"/>
              <w:rPr>
                <w:rFonts w:cs="Arial"/>
                <w:sz w:val="20"/>
              </w:rPr>
            </w:pPr>
            <w:r>
              <w:rPr>
                <w:rFonts w:cs="Arial"/>
                <w:sz w:val="20"/>
              </w:rPr>
              <w:t>Incident Resolution Period</w:t>
            </w:r>
          </w:p>
        </w:tc>
        <w:tc>
          <w:tcPr>
            <w:tcW w:w="3144" w:type="dxa"/>
            <w:shd w:val="clear" w:color="auto" w:fill="FFFFFF" w:themeFill="background1"/>
          </w:tcPr>
          <w:p w:rsidR="00695017" w:rsidRPr="009441C1" w:rsidRDefault="00695017" w:rsidP="00695017">
            <w:pPr>
              <w:spacing w:before="40" w:after="40"/>
              <w:rPr>
                <w:rFonts w:cs="Arial"/>
                <w:sz w:val="20"/>
              </w:rPr>
            </w:pPr>
            <w:r>
              <w:rPr>
                <w:rFonts w:cs="Arial"/>
                <w:sz w:val="20"/>
              </w:rPr>
              <w:t>Percentage of incidents which are resolved within the time period specified in Table 5.1 above</w:t>
            </w:r>
          </w:p>
        </w:tc>
        <w:tc>
          <w:tcPr>
            <w:tcW w:w="2242"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All P1 incidents and 90% of incident at P2 and 3</w:t>
            </w:r>
          </w:p>
        </w:tc>
        <w:tc>
          <w:tcPr>
            <w:tcW w:w="2552" w:type="dxa"/>
            <w:shd w:val="clear" w:color="auto" w:fill="FFFFFF" w:themeFill="background1"/>
          </w:tcPr>
          <w:p w:rsidR="00695017" w:rsidRDefault="00695017" w:rsidP="00695017">
            <w:pPr>
              <w:spacing w:before="40" w:after="40"/>
              <w:rPr>
                <w:rFonts w:cs="Arial"/>
                <w:sz w:val="20"/>
              </w:rPr>
            </w:pPr>
            <w:r>
              <w:rPr>
                <w:rFonts w:cs="Arial"/>
                <w:sz w:val="20"/>
              </w:rPr>
              <w:t>Incident Resolution Period (IRnP) %</w:t>
            </w:r>
          </w:p>
          <w:p w:rsidR="00695017" w:rsidRDefault="00695017" w:rsidP="00695017">
            <w:pPr>
              <w:spacing w:before="40" w:after="40"/>
              <w:rPr>
                <w:rFonts w:eastAsiaTheme="minorEastAsia" w:cs="Arial"/>
                <w:sz w:val="20"/>
              </w:rPr>
            </w:pPr>
            <m:oMathPara>
              <m:oMath>
                <m:r>
                  <w:rPr>
                    <w:rFonts w:ascii="Cambria Math" w:hAnsi="Cambria Math" w:cs="Cambria Math"/>
                    <w:sz w:val="20"/>
                  </w:rPr>
                  <m:t>IRnP %</m:t>
                </m:r>
                <m:r>
                  <m:rPr>
                    <m:sty m:val="p"/>
                  </m:rPr>
                  <w:rPr>
                    <w:rFonts w:ascii="Cambria Math" w:hAnsi="Cambria Math" w:cs="Cambria Math"/>
                    <w:sz w:val="20"/>
                  </w:rPr>
                  <m:t>=</m:t>
                </m:r>
                <m:f>
                  <m:fPr>
                    <m:ctrlPr>
                      <w:rPr>
                        <w:rFonts w:ascii="Cambria Math" w:hAnsi="Cambria Math" w:cs="Arial"/>
                        <w:sz w:val="20"/>
                      </w:rPr>
                    </m:ctrlPr>
                  </m:fPr>
                  <m:num>
                    <m:r>
                      <w:rPr>
                        <w:rFonts w:ascii="Cambria Math" w:hAnsi="Cambria Math" w:cs="Arial"/>
                        <w:sz w:val="20"/>
                      </w:rPr>
                      <m:t>IRnT x 100</m:t>
                    </m:r>
                  </m:num>
                  <m:den>
                    <m:r>
                      <m:rPr>
                        <m:sty m:val="p"/>
                      </m:rPr>
                      <w:rPr>
                        <w:rFonts w:ascii="Cambria Math" w:hAnsi="Cambria Math" w:cs="Cambria Math"/>
                        <w:sz w:val="20"/>
                      </w:rPr>
                      <m:t>CI</m:t>
                    </m:r>
                  </m:den>
                </m:f>
              </m:oMath>
            </m:oMathPara>
          </w:p>
          <w:p w:rsidR="00695017" w:rsidRDefault="00695017" w:rsidP="00695017">
            <w:pPr>
              <w:spacing w:before="40" w:after="40"/>
              <w:rPr>
                <w:rFonts w:eastAsiaTheme="minorEastAsia" w:cs="Arial"/>
                <w:sz w:val="16"/>
                <w:szCs w:val="16"/>
              </w:rPr>
            </w:pPr>
            <w:r>
              <w:rPr>
                <w:rFonts w:ascii="Cambria Math" w:eastAsiaTheme="minorEastAsia" w:hAnsi="Cambria Math" w:cs="Arial"/>
                <w:i/>
                <w:sz w:val="18"/>
                <w:szCs w:val="18"/>
              </w:rPr>
              <w:t>IRnT</w:t>
            </w:r>
            <w:r w:rsidRPr="00F15CB3">
              <w:rPr>
                <w:rFonts w:eastAsiaTheme="minorEastAsia" w:cs="Arial"/>
                <w:sz w:val="16"/>
                <w:szCs w:val="16"/>
              </w:rPr>
              <w:t xml:space="preserve">: </w:t>
            </w:r>
            <w:r>
              <w:rPr>
                <w:rFonts w:eastAsiaTheme="minorEastAsia" w:cs="Arial"/>
                <w:sz w:val="16"/>
                <w:szCs w:val="16"/>
              </w:rPr>
              <w:t>Incidents Resolved within the specified time-period during the reporting period at each P2 and 3.</w:t>
            </w:r>
          </w:p>
          <w:p w:rsidR="00695017" w:rsidRDefault="00695017" w:rsidP="00695017">
            <w:pPr>
              <w:spacing w:before="40" w:after="40"/>
              <w:rPr>
                <w:rFonts w:eastAsiaTheme="minorEastAsia" w:cs="Arial"/>
                <w:sz w:val="16"/>
                <w:szCs w:val="16"/>
              </w:rPr>
            </w:pPr>
            <w:r>
              <w:rPr>
                <w:rFonts w:ascii="Cambria Math" w:eastAsiaTheme="minorEastAsia" w:hAnsi="Cambria Math" w:cs="Arial"/>
                <w:i/>
                <w:sz w:val="18"/>
                <w:szCs w:val="18"/>
              </w:rPr>
              <w:t>*CI</w:t>
            </w:r>
            <w:r>
              <w:rPr>
                <w:rFonts w:eastAsiaTheme="minorEastAsia" w:cs="Arial"/>
                <w:sz w:val="16"/>
                <w:szCs w:val="16"/>
              </w:rPr>
              <w:t>: Total number of incidents during the reporting period at each P2 and 3.</w:t>
            </w:r>
          </w:p>
          <w:p w:rsidR="00695017" w:rsidRDefault="00695017" w:rsidP="00695017">
            <w:pPr>
              <w:spacing w:before="40" w:after="40"/>
              <w:rPr>
                <w:rFonts w:cs="Arial"/>
                <w:sz w:val="20"/>
              </w:rPr>
            </w:pPr>
            <w:r w:rsidRPr="003C3527">
              <w:rPr>
                <w:rFonts w:eastAsiaTheme="minorEastAsia" w:cs="Arial"/>
                <w:sz w:val="16"/>
                <w:szCs w:val="16"/>
              </w:rPr>
              <w:t>*If CI is 10 or less for any</w:t>
            </w:r>
            <w:r w:rsidRPr="00114244">
              <w:rPr>
                <w:rFonts w:eastAsiaTheme="minorEastAsia" w:cs="Arial"/>
                <w:sz w:val="16"/>
                <w:szCs w:val="16"/>
              </w:rPr>
              <w:t xml:space="preserve"> </w:t>
            </w:r>
            <w:r w:rsidR="00794FD6">
              <w:rPr>
                <w:rFonts w:eastAsiaTheme="minorEastAsia" w:cs="Arial"/>
                <w:sz w:val="16"/>
                <w:szCs w:val="16"/>
              </w:rPr>
              <w:t>Priority</w:t>
            </w:r>
            <w:r w:rsidRPr="00114244">
              <w:rPr>
                <w:rFonts w:eastAsiaTheme="minorEastAsia" w:cs="Arial"/>
                <w:sz w:val="16"/>
                <w:szCs w:val="16"/>
              </w:rPr>
              <w:t xml:space="preserve"> </w:t>
            </w:r>
            <w:r>
              <w:rPr>
                <w:rFonts w:eastAsiaTheme="minorEastAsia" w:cs="Arial"/>
                <w:sz w:val="16"/>
                <w:szCs w:val="16"/>
              </w:rPr>
              <w:t>L</w:t>
            </w:r>
            <w:r w:rsidRPr="003C3527">
              <w:rPr>
                <w:rFonts w:eastAsiaTheme="minorEastAsia" w:cs="Arial"/>
                <w:sz w:val="16"/>
                <w:szCs w:val="16"/>
              </w:rPr>
              <w:t>evel</w:t>
            </w:r>
            <w:r>
              <w:rPr>
                <w:rFonts w:eastAsiaTheme="minorEastAsia" w:cs="Arial"/>
                <w:sz w:val="16"/>
                <w:szCs w:val="16"/>
              </w:rPr>
              <w:t xml:space="preserve"> the values will be rolled forward to the next service measurement period.</w:t>
            </w:r>
            <w:r>
              <w:rPr>
                <w:rFonts w:cs="Arial"/>
                <w:sz w:val="20"/>
              </w:rPr>
              <w:t xml:space="preserve">  </w:t>
            </w:r>
          </w:p>
          <w:p w:rsidR="00695017" w:rsidRDefault="00695017" w:rsidP="00695017">
            <w:pPr>
              <w:spacing w:before="40" w:after="40"/>
              <w:rPr>
                <w:rFonts w:cs="Arial"/>
                <w:sz w:val="20"/>
              </w:rPr>
            </w:pPr>
          </w:p>
          <w:p w:rsidR="00695017" w:rsidRPr="001C3746" w:rsidRDefault="00695017" w:rsidP="00695017">
            <w:pPr>
              <w:spacing w:before="40" w:after="40"/>
              <w:rPr>
                <w:rFonts w:eastAsiaTheme="minorEastAsia" w:cs="Arial"/>
                <w:b/>
                <w:sz w:val="16"/>
                <w:szCs w:val="16"/>
              </w:rPr>
            </w:pPr>
            <w:r>
              <w:rPr>
                <w:rFonts w:eastAsiaTheme="minorEastAsia" w:cs="Arial"/>
                <w:b/>
                <w:sz w:val="16"/>
                <w:szCs w:val="16"/>
              </w:rPr>
              <w:t>P</w:t>
            </w:r>
            <w:r w:rsidRPr="001C3746">
              <w:rPr>
                <w:rFonts w:eastAsiaTheme="minorEastAsia" w:cs="Arial"/>
                <w:b/>
                <w:sz w:val="16"/>
                <w:szCs w:val="16"/>
              </w:rPr>
              <w:t>1</w:t>
            </w:r>
          </w:p>
          <w:p w:rsidR="00695017" w:rsidRPr="00E75913" w:rsidRDefault="00695017" w:rsidP="00695017">
            <w:pPr>
              <w:spacing w:before="40" w:after="40"/>
              <w:rPr>
                <w:rFonts w:cs="Arial"/>
                <w:sz w:val="20"/>
              </w:rPr>
            </w:pPr>
            <w:r w:rsidRPr="001C3746">
              <w:rPr>
                <w:rFonts w:eastAsiaTheme="minorEastAsia" w:cs="Arial"/>
                <w:sz w:val="16"/>
                <w:szCs w:val="16"/>
              </w:rPr>
              <w:t xml:space="preserve">All </w:t>
            </w:r>
            <w:r>
              <w:rPr>
                <w:rFonts w:eastAsiaTheme="minorEastAsia" w:cs="Arial"/>
                <w:sz w:val="16"/>
                <w:szCs w:val="16"/>
              </w:rPr>
              <w:t>P</w:t>
            </w:r>
            <w:r w:rsidRPr="001C3746">
              <w:rPr>
                <w:rFonts w:eastAsiaTheme="minorEastAsia" w:cs="Arial"/>
                <w:sz w:val="16"/>
                <w:szCs w:val="16"/>
              </w:rPr>
              <w:t>1 incidents resolved = Pass or Fail</w:t>
            </w:r>
          </w:p>
        </w:tc>
        <w:tc>
          <w:tcPr>
            <w:tcW w:w="2551" w:type="dxa"/>
            <w:shd w:val="clear" w:color="auto" w:fill="FFFFFF" w:themeFill="background1"/>
          </w:tcPr>
          <w:p w:rsidR="00695017" w:rsidRPr="00553307" w:rsidRDefault="00695017" w:rsidP="00695017">
            <w:pPr>
              <w:spacing w:before="40" w:after="40"/>
              <w:rPr>
                <w:rFonts w:cs="Arial"/>
                <w:sz w:val="20"/>
              </w:rPr>
            </w:pPr>
            <w:r w:rsidRPr="00553307">
              <w:rPr>
                <w:rFonts w:cs="Arial"/>
                <w:sz w:val="20"/>
              </w:rPr>
              <w:t xml:space="preserve">Service Credits Applicable, </w:t>
            </w:r>
            <w:r>
              <w:rPr>
                <w:rFonts w:cs="Arial"/>
                <w:sz w:val="20"/>
              </w:rPr>
              <w:t>P</w:t>
            </w:r>
            <w:r w:rsidRPr="00553307">
              <w:rPr>
                <w:rFonts w:cs="Arial"/>
                <w:sz w:val="20"/>
              </w:rPr>
              <w:t>1, 2 &amp; 3</w:t>
            </w:r>
          </w:p>
          <w:p w:rsidR="00695017" w:rsidRPr="00553307" w:rsidRDefault="00695017" w:rsidP="00695017">
            <w:pPr>
              <w:spacing w:before="40" w:after="40"/>
              <w:rPr>
                <w:rFonts w:cs="Arial"/>
                <w:sz w:val="20"/>
              </w:rPr>
            </w:pPr>
            <w:r w:rsidRPr="00553307">
              <w:rPr>
                <w:rFonts w:cs="Arial"/>
                <w:sz w:val="20"/>
              </w:rPr>
              <w:t xml:space="preserve">No Service Credits Applicable @ </w:t>
            </w:r>
            <w:r>
              <w:rPr>
                <w:rFonts w:cs="Arial"/>
                <w:sz w:val="20"/>
              </w:rPr>
              <w:t>P</w:t>
            </w:r>
            <w:r w:rsidRPr="00553307">
              <w:rPr>
                <w:rFonts w:cs="Arial"/>
                <w:sz w:val="20"/>
              </w:rPr>
              <w:t>4</w:t>
            </w:r>
            <w:r>
              <w:rPr>
                <w:rFonts w:cs="Arial"/>
                <w:sz w:val="20"/>
              </w:rPr>
              <w:t xml:space="preserve"> &amp; P5</w:t>
            </w:r>
          </w:p>
          <w:p w:rsidR="00695017" w:rsidRPr="00553307" w:rsidRDefault="00695017" w:rsidP="00695017">
            <w:pPr>
              <w:spacing w:before="40" w:after="40"/>
              <w:rPr>
                <w:rFonts w:cs="Arial"/>
                <w:sz w:val="20"/>
              </w:rPr>
            </w:pPr>
          </w:p>
          <w:p w:rsidR="00695017" w:rsidRPr="00553307" w:rsidRDefault="00695017" w:rsidP="00695017">
            <w:pPr>
              <w:spacing w:before="40" w:after="40"/>
              <w:rPr>
                <w:rFonts w:cs="Arial"/>
                <w:sz w:val="20"/>
              </w:rPr>
            </w:pPr>
            <w:r w:rsidRPr="00553307">
              <w:rPr>
                <w:rFonts w:cs="Arial"/>
                <w:sz w:val="20"/>
              </w:rPr>
              <w:t xml:space="preserve">Threshold: </w:t>
            </w:r>
            <w:r w:rsidR="00794FD6">
              <w:rPr>
                <w:rFonts w:cs="Arial"/>
                <w:sz w:val="20"/>
              </w:rPr>
              <w:t>Priority</w:t>
            </w:r>
            <w:r w:rsidRPr="00553307">
              <w:rPr>
                <w:rFonts w:cs="Arial"/>
                <w:sz w:val="20"/>
              </w:rPr>
              <w:t xml:space="preserve"> Level 1 = 100 % </w:t>
            </w:r>
          </w:p>
          <w:p w:rsidR="00695017" w:rsidRPr="00553307" w:rsidRDefault="00695017" w:rsidP="00695017">
            <w:pPr>
              <w:spacing w:before="40" w:after="40"/>
              <w:rPr>
                <w:rFonts w:cs="Arial"/>
                <w:sz w:val="20"/>
              </w:rPr>
            </w:pPr>
          </w:p>
          <w:p w:rsidR="00695017" w:rsidRPr="00553307" w:rsidRDefault="00695017" w:rsidP="00695017">
            <w:pPr>
              <w:spacing w:before="40" w:after="40"/>
              <w:rPr>
                <w:rFonts w:cs="Arial"/>
                <w:sz w:val="20"/>
              </w:rPr>
            </w:pPr>
            <w:r w:rsidRPr="00553307">
              <w:rPr>
                <w:rFonts w:cs="Arial"/>
                <w:sz w:val="20"/>
              </w:rPr>
              <w:t xml:space="preserve">Threshold: 90% of incidents at </w:t>
            </w:r>
            <w:r>
              <w:rPr>
                <w:rFonts w:cs="Arial"/>
                <w:sz w:val="20"/>
              </w:rPr>
              <w:t>P</w:t>
            </w:r>
            <w:r w:rsidRPr="00553307">
              <w:rPr>
                <w:rFonts w:cs="Arial"/>
                <w:sz w:val="20"/>
              </w:rPr>
              <w:t>2</w:t>
            </w:r>
          </w:p>
          <w:p w:rsidR="00695017" w:rsidRDefault="00695017" w:rsidP="00695017">
            <w:pPr>
              <w:spacing w:before="40" w:after="40"/>
              <w:rPr>
                <w:rFonts w:cs="Arial"/>
                <w:sz w:val="20"/>
              </w:rPr>
            </w:pPr>
            <w:r w:rsidRPr="004639C5">
              <w:rPr>
                <w:rFonts w:cs="Arial"/>
                <w:b/>
                <w:sz w:val="20"/>
              </w:rPr>
              <w:t>Failure Level 1</w:t>
            </w:r>
            <w:r>
              <w:rPr>
                <w:rFonts w:cs="Arial"/>
                <w:sz w:val="20"/>
              </w:rPr>
              <w:t xml:space="preserve"> &lt; 90%</w:t>
            </w:r>
          </w:p>
          <w:p w:rsidR="00695017" w:rsidRPr="00553307" w:rsidRDefault="00695017" w:rsidP="00695017">
            <w:pPr>
              <w:spacing w:before="40" w:after="40"/>
              <w:rPr>
                <w:rFonts w:cs="Arial"/>
                <w:sz w:val="20"/>
              </w:rPr>
            </w:pPr>
            <w:r>
              <w:rPr>
                <w:rFonts w:cs="Arial"/>
                <w:sz w:val="20"/>
              </w:rPr>
              <w:t>1.5% of service charges</w:t>
            </w:r>
          </w:p>
          <w:p w:rsidR="00695017" w:rsidRDefault="00695017" w:rsidP="00695017">
            <w:pPr>
              <w:spacing w:before="40" w:after="40"/>
              <w:rPr>
                <w:rFonts w:cs="Arial"/>
                <w:sz w:val="20"/>
              </w:rPr>
            </w:pPr>
            <w:r w:rsidRPr="004639C5">
              <w:rPr>
                <w:rFonts w:cs="Arial"/>
                <w:b/>
                <w:sz w:val="20"/>
              </w:rPr>
              <w:t>Failure Level 2</w:t>
            </w:r>
            <w:r w:rsidRPr="00553307">
              <w:rPr>
                <w:rFonts w:cs="Arial"/>
                <w:sz w:val="20"/>
              </w:rPr>
              <w:t xml:space="preserve"> </w:t>
            </w:r>
            <w:r>
              <w:rPr>
                <w:rFonts w:cs="Arial"/>
                <w:sz w:val="20"/>
              </w:rPr>
              <w:t>&lt; 80%</w:t>
            </w:r>
          </w:p>
          <w:p w:rsidR="00695017" w:rsidRPr="00553307" w:rsidRDefault="00695017" w:rsidP="00695017">
            <w:pPr>
              <w:spacing w:before="40" w:after="40"/>
              <w:rPr>
                <w:rFonts w:cs="Arial"/>
                <w:sz w:val="20"/>
              </w:rPr>
            </w:pPr>
            <w:r>
              <w:rPr>
                <w:rFonts w:cs="Arial"/>
                <w:sz w:val="20"/>
              </w:rPr>
              <w:t>3% of service charges</w:t>
            </w:r>
          </w:p>
          <w:p w:rsidR="00695017" w:rsidRDefault="00695017" w:rsidP="00695017">
            <w:pPr>
              <w:spacing w:before="40" w:after="40"/>
              <w:rPr>
                <w:rFonts w:cs="Arial"/>
                <w:sz w:val="20"/>
              </w:rPr>
            </w:pPr>
            <w:r w:rsidRPr="004639C5">
              <w:rPr>
                <w:rFonts w:cs="Arial"/>
                <w:b/>
                <w:sz w:val="20"/>
              </w:rPr>
              <w:t>Failure Level 3</w:t>
            </w:r>
            <w:r>
              <w:rPr>
                <w:rFonts w:cs="Arial"/>
                <w:sz w:val="20"/>
              </w:rPr>
              <w:t xml:space="preserve"> &lt; 70%</w:t>
            </w:r>
          </w:p>
          <w:p w:rsidR="00695017" w:rsidRPr="00553307" w:rsidRDefault="00695017" w:rsidP="00695017">
            <w:pPr>
              <w:spacing w:before="40" w:after="40"/>
              <w:rPr>
                <w:rFonts w:cs="Arial"/>
                <w:sz w:val="20"/>
              </w:rPr>
            </w:pPr>
            <w:r w:rsidRPr="00553307">
              <w:rPr>
                <w:rFonts w:cs="Arial"/>
                <w:sz w:val="20"/>
              </w:rPr>
              <w:t>5% of service charges and Contract terms relating to te</w:t>
            </w:r>
            <w:r>
              <w:rPr>
                <w:rFonts w:cs="Arial"/>
                <w:sz w:val="20"/>
              </w:rPr>
              <w:t>rmination for performance apply</w:t>
            </w:r>
          </w:p>
          <w:p w:rsidR="00695017" w:rsidRPr="00553307" w:rsidRDefault="00695017" w:rsidP="00695017">
            <w:pPr>
              <w:spacing w:before="40" w:after="40"/>
              <w:rPr>
                <w:rFonts w:cs="Arial"/>
                <w:sz w:val="20"/>
              </w:rPr>
            </w:pPr>
          </w:p>
          <w:p w:rsidR="00695017" w:rsidRPr="00553307" w:rsidRDefault="00695017" w:rsidP="00695017">
            <w:pPr>
              <w:spacing w:before="40" w:after="40"/>
              <w:rPr>
                <w:rFonts w:cs="Arial"/>
                <w:sz w:val="20"/>
              </w:rPr>
            </w:pPr>
            <w:r w:rsidRPr="00553307">
              <w:rPr>
                <w:rFonts w:cs="Arial"/>
                <w:sz w:val="20"/>
              </w:rPr>
              <w:t xml:space="preserve">Threshold: 80% of incidents at </w:t>
            </w:r>
            <w:r>
              <w:rPr>
                <w:rFonts w:cs="Arial"/>
                <w:sz w:val="20"/>
              </w:rPr>
              <w:t>P</w:t>
            </w:r>
            <w:r w:rsidRPr="00553307">
              <w:rPr>
                <w:rFonts w:cs="Arial"/>
                <w:sz w:val="20"/>
              </w:rPr>
              <w:t>3</w:t>
            </w:r>
          </w:p>
          <w:p w:rsidR="00695017" w:rsidRDefault="00695017" w:rsidP="00695017">
            <w:pPr>
              <w:spacing w:before="40" w:after="40"/>
              <w:rPr>
                <w:rFonts w:cs="Arial"/>
                <w:sz w:val="20"/>
              </w:rPr>
            </w:pPr>
            <w:r w:rsidRPr="004639C5">
              <w:rPr>
                <w:rFonts w:cs="Arial"/>
                <w:b/>
                <w:sz w:val="20"/>
              </w:rPr>
              <w:t>Failure Level 1</w:t>
            </w:r>
            <w:r>
              <w:rPr>
                <w:rFonts w:cs="Arial"/>
                <w:sz w:val="20"/>
              </w:rPr>
              <w:t xml:space="preserve"> &lt; 80%</w:t>
            </w:r>
          </w:p>
          <w:p w:rsidR="00695017" w:rsidRPr="00553307" w:rsidRDefault="00695017" w:rsidP="00695017">
            <w:pPr>
              <w:spacing w:before="40" w:after="40"/>
              <w:rPr>
                <w:rFonts w:cs="Arial"/>
                <w:sz w:val="20"/>
              </w:rPr>
            </w:pPr>
            <w:r>
              <w:rPr>
                <w:rFonts w:cs="Arial"/>
                <w:sz w:val="20"/>
              </w:rPr>
              <w:t>1% of service charges</w:t>
            </w:r>
          </w:p>
          <w:p w:rsidR="00695017" w:rsidRDefault="00695017" w:rsidP="00695017">
            <w:pPr>
              <w:spacing w:before="40" w:after="40"/>
              <w:rPr>
                <w:rFonts w:cs="Arial"/>
                <w:sz w:val="20"/>
              </w:rPr>
            </w:pPr>
            <w:r w:rsidRPr="004639C5">
              <w:rPr>
                <w:rFonts w:cs="Arial"/>
                <w:b/>
                <w:sz w:val="20"/>
              </w:rPr>
              <w:t>Failure Level 2</w:t>
            </w:r>
            <w:r>
              <w:rPr>
                <w:rFonts w:cs="Arial"/>
                <w:sz w:val="20"/>
              </w:rPr>
              <w:t xml:space="preserve"> &lt; 70%</w:t>
            </w:r>
          </w:p>
          <w:p w:rsidR="00695017" w:rsidRPr="00553307" w:rsidRDefault="00695017" w:rsidP="00695017">
            <w:pPr>
              <w:spacing w:before="40" w:after="40"/>
              <w:rPr>
                <w:rFonts w:cs="Arial"/>
                <w:sz w:val="20"/>
              </w:rPr>
            </w:pPr>
            <w:r>
              <w:rPr>
                <w:rFonts w:cs="Arial"/>
                <w:sz w:val="20"/>
              </w:rPr>
              <w:t>2% of service charges</w:t>
            </w:r>
          </w:p>
          <w:p w:rsidR="00695017" w:rsidRDefault="00695017" w:rsidP="00695017">
            <w:pPr>
              <w:spacing w:before="40" w:after="40"/>
              <w:rPr>
                <w:rFonts w:cs="Arial"/>
                <w:sz w:val="20"/>
              </w:rPr>
            </w:pPr>
            <w:r w:rsidRPr="004639C5">
              <w:rPr>
                <w:rFonts w:cs="Arial"/>
                <w:b/>
                <w:sz w:val="20"/>
              </w:rPr>
              <w:t>Failure Level 3</w:t>
            </w:r>
            <w:r w:rsidRPr="00553307">
              <w:rPr>
                <w:rFonts w:cs="Arial"/>
                <w:sz w:val="20"/>
              </w:rPr>
              <w:t xml:space="preserve"> &lt; 60%</w:t>
            </w:r>
          </w:p>
          <w:p w:rsidR="00695017" w:rsidRPr="009441C1" w:rsidRDefault="00695017" w:rsidP="00695017">
            <w:pPr>
              <w:spacing w:before="40" w:after="40"/>
              <w:rPr>
                <w:rFonts w:cs="Arial"/>
                <w:sz w:val="20"/>
              </w:rPr>
            </w:pPr>
            <w:r w:rsidRPr="00553307">
              <w:rPr>
                <w:rFonts w:cs="Arial"/>
                <w:sz w:val="20"/>
              </w:rPr>
              <w:t>3% of service charges and Contract terms relating to te</w:t>
            </w:r>
            <w:r>
              <w:rPr>
                <w:rFonts w:cs="Arial"/>
                <w:sz w:val="20"/>
              </w:rPr>
              <w:t>rmination for performance apply</w:t>
            </w:r>
          </w:p>
        </w:tc>
      </w:tr>
      <w:tr w:rsidR="00695017" w:rsidRPr="003A1988" w:rsidTr="00695017">
        <w:trPr>
          <w:cantSplit/>
        </w:trPr>
        <w:tc>
          <w:tcPr>
            <w:tcW w:w="1097"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KPI006</w:t>
            </w:r>
          </w:p>
        </w:tc>
        <w:tc>
          <w:tcPr>
            <w:tcW w:w="2130" w:type="dxa"/>
            <w:shd w:val="clear" w:color="auto" w:fill="FFFFFF" w:themeFill="background1"/>
          </w:tcPr>
          <w:p w:rsidR="00695017" w:rsidRPr="009441C1" w:rsidRDefault="00695017" w:rsidP="00695017">
            <w:pPr>
              <w:spacing w:before="40" w:after="40"/>
              <w:rPr>
                <w:rFonts w:cs="Arial"/>
                <w:sz w:val="20"/>
              </w:rPr>
            </w:pPr>
            <w:r>
              <w:rPr>
                <w:rFonts w:cs="Arial"/>
                <w:sz w:val="20"/>
              </w:rPr>
              <w:t>Incident Report Period</w:t>
            </w:r>
          </w:p>
        </w:tc>
        <w:tc>
          <w:tcPr>
            <w:tcW w:w="3144" w:type="dxa"/>
            <w:shd w:val="clear" w:color="auto" w:fill="FFFFFF" w:themeFill="background1"/>
          </w:tcPr>
          <w:p w:rsidR="00695017" w:rsidRPr="009441C1" w:rsidRDefault="00695017" w:rsidP="00695017">
            <w:pPr>
              <w:spacing w:before="40" w:after="40"/>
              <w:rPr>
                <w:rFonts w:cs="Arial"/>
                <w:sz w:val="20"/>
              </w:rPr>
            </w:pPr>
            <w:r>
              <w:rPr>
                <w:rFonts w:cs="Arial"/>
                <w:sz w:val="20"/>
              </w:rPr>
              <w:t>Percentage of incidents for which a report is provided to NICE within the time period specified in Table 5.1 above</w:t>
            </w:r>
          </w:p>
        </w:tc>
        <w:tc>
          <w:tcPr>
            <w:tcW w:w="2242" w:type="dxa"/>
            <w:shd w:val="clear" w:color="auto" w:fill="FFFFFF" w:themeFill="background1"/>
          </w:tcPr>
          <w:p w:rsidR="00695017" w:rsidRPr="009441C1" w:rsidRDefault="00695017" w:rsidP="00695017">
            <w:pPr>
              <w:spacing w:before="40" w:after="40"/>
              <w:jc w:val="center"/>
              <w:rPr>
                <w:rFonts w:cs="Arial"/>
                <w:sz w:val="20"/>
              </w:rPr>
            </w:pPr>
            <w:r>
              <w:rPr>
                <w:rFonts w:cs="Arial"/>
                <w:sz w:val="20"/>
              </w:rPr>
              <w:t>All P1 incidents and 95% of remaining incidents</w:t>
            </w:r>
          </w:p>
        </w:tc>
        <w:tc>
          <w:tcPr>
            <w:tcW w:w="2552" w:type="dxa"/>
            <w:shd w:val="clear" w:color="auto" w:fill="FFFFFF" w:themeFill="background1"/>
          </w:tcPr>
          <w:p w:rsidR="00695017" w:rsidRDefault="00695017" w:rsidP="00695017">
            <w:pPr>
              <w:spacing w:before="40" w:after="40"/>
              <w:rPr>
                <w:rFonts w:cs="Arial"/>
                <w:sz w:val="20"/>
              </w:rPr>
            </w:pPr>
            <w:r>
              <w:rPr>
                <w:rFonts w:cs="Arial"/>
                <w:sz w:val="20"/>
              </w:rPr>
              <w:t>Incident Report Period (IRP) %</w:t>
            </w:r>
          </w:p>
          <w:p w:rsidR="00695017" w:rsidRDefault="00695017" w:rsidP="00695017">
            <w:pPr>
              <w:spacing w:before="40" w:after="40"/>
              <w:rPr>
                <w:rFonts w:eastAsiaTheme="minorEastAsia" w:cs="Arial"/>
                <w:sz w:val="20"/>
              </w:rPr>
            </w:pPr>
            <m:oMathPara>
              <m:oMath>
                <m:r>
                  <w:rPr>
                    <w:rFonts w:ascii="Cambria Math" w:hAnsi="Cambria Math" w:cs="Cambria Math"/>
                    <w:sz w:val="20"/>
                  </w:rPr>
                  <m:t>IRP %</m:t>
                </m:r>
                <m:r>
                  <m:rPr>
                    <m:sty m:val="p"/>
                  </m:rPr>
                  <w:rPr>
                    <w:rFonts w:ascii="Cambria Math" w:hAnsi="Cambria Math" w:cs="Cambria Math"/>
                    <w:sz w:val="20"/>
                  </w:rPr>
                  <m:t>=</m:t>
                </m:r>
                <m:f>
                  <m:fPr>
                    <m:ctrlPr>
                      <w:rPr>
                        <w:rFonts w:ascii="Cambria Math" w:hAnsi="Cambria Math" w:cs="Arial"/>
                        <w:sz w:val="20"/>
                      </w:rPr>
                    </m:ctrlPr>
                  </m:fPr>
                  <m:num>
                    <m:r>
                      <w:rPr>
                        <w:rFonts w:ascii="Cambria Math" w:hAnsi="Cambria Math" w:cs="Arial"/>
                        <w:sz w:val="20"/>
                      </w:rPr>
                      <m:t>IRT x 100</m:t>
                    </m:r>
                  </m:num>
                  <m:den>
                    <m:r>
                      <m:rPr>
                        <m:sty m:val="p"/>
                      </m:rPr>
                      <w:rPr>
                        <w:rFonts w:ascii="Cambria Math" w:hAnsi="Cambria Math" w:cs="Cambria Math"/>
                        <w:sz w:val="20"/>
                      </w:rPr>
                      <m:t>CI</m:t>
                    </m:r>
                  </m:den>
                </m:f>
              </m:oMath>
            </m:oMathPara>
          </w:p>
          <w:p w:rsidR="00695017" w:rsidRDefault="00695017" w:rsidP="00695017">
            <w:pPr>
              <w:spacing w:before="40" w:after="40"/>
              <w:rPr>
                <w:rFonts w:eastAsiaTheme="minorEastAsia" w:cs="Arial"/>
                <w:sz w:val="16"/>
                <w:szCs w:val="16"/>
              </w:rPr>
            </w:pPr>
            <w:r>
              <w:rPr>
                <w:rFonts w:ascii="Cambria Math" w:eastAsiaTheme="minorEastAsia" w:hAnsi="Cambria Math" w:cs="Arial"/>
                <w:i/>
                <w:sz w:val="18"/>
                <w:szCs w:val="18"/>
              </w:rPr>
              <w:t>IRT</w:t>
            </w:r>
            <w:r w:rsidRPr="00F15CB3">
              <w:rPr>
                <w:rFonts w:eastAsiaTheme="minorEastAsia" w:cs="Arial"/>
                <w:sz w:val="16"/>
                <w:szCs w:val="16"/>
              </w:rPr>
              <w:t xml:space="preserve">: </w:t>
            </w:r>
            <w:r>
              <w:rPr>
                <w:rFonts w:eastAsiaTheme="minorEastAsia" w:cs="Arial"/>
                <w:sz w:val="16"/>
                <w:szCs w:val="16"/>
              </w:rPr>
              <w:t>Incident Reports issued within the specified time-period during the reporting period.</w:t>
            </w:r>
          </w:p>
          <w:p w:rsidR="00695017" w:rsidRPr="009441C1" w:rsidRDefault="00695017" w:rsidP="00695017">
            <w:pPr>
              <w:spacing w:before="40" w:after="40"/>
              <w:rPr>
                <w:rFonts w:cs="Arial"/>
                <w:sz w:val="20"/>
              </w:rPr>
            </w:pPr>
            <w:r>
              <w:rPr>
                <w:rFonts w:ascii="Cambria Math" w:eastAsiaTheme="minorEastAsia" w:hAnsi="Cambria Math" w:cs="Arial"/>
                <w:i/>
                <w:sz w:val="18"/>
                <w:szCs w:val="18"/>
              </w:rPr>
              <w:t>CI</w:t>
            </w:r>
            <w:r>
              <w:rPr>
                <w:rFonts w:eastAsiaTheme="minorEastAsia" w:cs="Arial"/>
                <w:sz w:val="16"/>
                <w:szCs w:val="16"/>
              </w:rPr>
              <w:t>: Total number of incidents during the reporting period.</w:t>
            </w:r>
          </w:p>
        </w:tc>
        <w:tc>
          <w:tcPr>
            <w:tcW w:w="2551" w:type="dxa"/>
            <w:shd w:val="clear" w:color="auto" w:fill="FFFFFF" w:themeFill="background1"/>
          </w:tcPr>
          <w:p w:rsidR="00695017" w:rsidRPr="009441C1" w:rsidRDefault="00695017" w:rsidP="00695017">
            <w:pPr>
              <w:spacing w:before="40" w:after="40"/>
              <w:rPr>
                <w:rFonts w:cs="Arial"/>
                <w:sz w:val="20"/>
              </w:rPr>
            </w:pPr>
            <w:r w:rsidRPr="009441C1">
              <w:rPr>
                <w:rFonts w:cs="Arial"/>
                <w:sz w:val="20"/>
              </w:rPr>
              <w:t>Service Credits</w:t>
            </w:r>
            <w:r>
              <w:rPr>
                <w:rFonts w:cs="Arial"/>
                <w:sz w:val="20"/>
              </w:rPr>
              <w:t xml:space="preserve"> </w:t>
            </w:r>
            <w:r w:rsidRPr="007E3096">
              <w:rPr>
                <w:rFonts w:cs="Arial"/>
                <w:b/>
                <w:i/>
                <w:sz w:val="20"/>
              </w:rPr>
              <w:t>not</w:t>
            </w:r>
            <w:r w:rsidRPr="009441C1">
              <w:rPr>
                <w:rFonts w:cs="Arial"/>
                <w:sz w:val="20"/>
              </w:rPr>
              <w:t xml:space="preserve"> </w:t>
            </w:r>
            <w:r>
              <w:rPr>
                <w:rFonts w:cs="Arial"/>
                <w:sz w:val="20"/>
              </w:rPr>
              <w:t>a</w:t>
            </w:r>
            <w:r w:rsidRPr="009441C1">
              <w:rPr>
                <w:rFonts w:cs="Arial"/>
                <w:sz w:val="20"/>
              </w:rPr>
              <w:t>pplicable</w:t>
            </w:r>
          </w:p>
        </w:tc>
      </w:tr>
      <w:tr w:rsidR="00695017" w:rsidRPr="003A1988" w:rsidTr="00695017">
        <w:trPr>
          <w:cantSplit/>
        </w:trPr>
        <w:tc>
          <w:tcPr>
            <w:tcW w:w="1097" w:type="dxa"/>
            <w:shd w:val="clear" w:color="auto" w:fill="FFFFFF" w:themeFill="background1"/>
          </w:tcPr>
          <w:p w:rsidR="00695017" w:rsidRDefault="00695017" w:rsidP="00695017">
            <w:pPr>
              <w:spacing w:before="40" w:after="40"/>
              <w:jc w:val="center"/>
              <w:rPr>
                <w:rFonts w:cs="Arial"/>
                <w:sz w:val="20"/>
              </w:rPr>
            </w:pPr>
            <w:r>
              <w:rPr>
                <w:rFonts w:cs="Arial"/>
                <w:sz w:val="20"/>
              </w:rPr>
              <w:t>KPI007</w:t>
            </w:r>
          </w:p>
        </w:tc>
        <w:tc>
          <w:tcPr>
            <w:tcW w:w="2130" w:type="dxa"/>
            <w:shd w:val="clear" w:color="auto" w:fill="FFFFFF" w:themeFill="background1"/>
          </w:tcPr>
          <w:p w:rsidR="00695017" w:rsidRDefault="00695017" w:rsidP="00695017">
            <w:pPr>
              <w:spacing w:before="40" w:after="40"/>
              <w:rPr>
                <w:rFonts w:cs="Arial"/>
                <w:sz w:val="20"/>
              </w:rPr>
            </w:pPr>
            <w:r>
              <w:rPr>
                <w:rFonts w:cs="Arial"/>
                <w:sz w:val="20"/>
              </w:rPr>
              <w:t>Transaction response time</w:t>
            </w:r>
          </w:p>
        </w:tc>
        <w:tc>
          <w:tcPr>
            <w:tcW w:w="3144" w:type="dxa"/>
            <w:shd w:val="clear" w:color="auto" w:fill="FFFFFF" w:themeFill="background1"/>
          </w:tcPr>
          <w:p w:rsidR="00695017" w:rsidRDefault="00695017" w:rsidP="00695017">
            <w:pPr>
              <w:spacing w:before="40" w:after="40"/>
              <w:rPr>
                <w:rFonts w:cs="Arial"/>
                <w:sz w:val="20"/>
              </w:rPr>
            </w:pPr>
            <w:r>
              <w:rPr>
                <w:rFonts w:cs="Arial"/>
                <w:sz w:val="20"/>
              </w:rPr>
              <w:t>The percentage of user client-server transactions, during Core Service Hours, satisfied within 1 second.</w:t>
            </w:r>
          </w:p>
        </w:tc>
        <w:tc>
          <w:tcPr>
            <w:tcW w:w="2242" w:type="dxa"/>
            <w:shd w:val="clear" w:color="auto" w:fill="FFFFFF" w:themeFill="background1"/>
          </w:tcPr>
          <w:p w:rsidR="00695017" w:rsidRDefault="00695017" w:rsidP="00695017">
            <w:pPr>
              <w:spacing w:before="40" w:after="40"/>
              <w:jc w:val="center"/>
              <w:rPr>
                <w:rFonts w:cs="Arial"/>
                <w:sz w:val="20"/>
              </w:rPr>
            </w:pPr>
            <w:r>
              <w:rPr>
                <w:rFonts w:cs="Arial"/>
                <w:sz w:val="20"/>
              </w:rPr>
              <w:t>95%</w:t>
            </w:r>
          </w:p>
        </w:tc>
        <w:tc>
          <w:tcPr>
            <w:tcW w:w="2552" w:type="dxa"/>
            <w:shd w:val="clear" w:color="auto" w:fill="FFFFFF" w:themeFill="background1"/>
          </w:tcPr>
          <w:p w:rsidR="00695017" w:rsidRDefault="00695017" w:rsidP="00695017">
            <w:pPr>
              <w:spacing w:before="40" w:after="40"/>
              <w:rPr>
                <w:rFonts w:cs="Arial"/>
                <w:sz w:val="20"/>
              </w:rPr>
            </w:pPr>
            <w:r>
              <w:rPr>
                <w:rFonts w:cs="Arial"/>
                <w:sz w:val="20"/>
              </w:rPr>
              <w:t>Transaction Response Time (TRt) %</w:t>
            </w:r>
          </w:p>
          <w:p w:rsidR="00695017" w:rsidRDefault="00695017" w:rsidP="00695017">
            <w:pPr>
              <w:spacing w:before="40" w:after="40"/>
              <w:rPr>
                <w:rFonts w:eastAsiaTheme="minorEastAsia" w:cs="Arial"/>
                <w:sz w:val="20"/>
              </w:rPr>
            </w:pPr>
            <m:oMathPara>
              <m:oMath>
                <m:r>
                  <w:rPr>
                    <w:rFonts w:ascii="Cambria Math" w:hAnsi="Cambria Math" w:cs="Cambria Math"/>
                    <w:sz w:val="20"/>
                  </w:rPr>
                  <m:t>TRt %</m:t>
                </m:r>
                <m:r>
                  <m:rPr>
                    <m:sty m:val="p"/>
                  </m:rPr>
                  <w:rPr>
                    <w:rFonts w:ascii="Cambria Math" w:hAnsi="Cambria Math" w:cs="Cambria Math"/>
                    <w:sz w:val="20"/>
                  </w:rPr>
                  <m:t>=</m:t>
                </m:r>
                <m:f>
                  <m:fPr>
                    <m:ctrlPr>
                      <w:rPr>
                        <w:rFonts w:ascii="Cambria Math" w:hAnsi="Cambria Math" w:cs="Arial"/>
                      </w:rPr>
                    </m:ctrlPr>
                  </m:fPr>
                  <m:num>
                    <m:r>
                      <w:rPr>
                        <w:rFonts w:ascii="Cambria Math" w:hAnsi="Cambria Math" w:cs="Arial"/>
                        <w:sz w:val="20"/>
                      </w:rPr>
                      <m:t>STRt x 100</m:t>
                    </m:r>
                  </m:num>
                  <m:den>
                    <m:r>
                      <m:rPr>
                        <m:sty m:val="p"/>
                      </m:rPr>
                      <w:rPr>
                        <w:rFonts w:ascii="Cambria Math" w:hAnsi="Cambria Math" w:cs="Cambria Math"/>
                        <w:sz w:val="20"/>
                      </w:rPr>
                      <m:t>TT</m:t>
                    </m:r>
                  </m:den>
                </m:f>
              </m:oMath>
            </m:oMathPara>
          </w:p>
          <w:p w:rsidR="00695017" w:rsidRDefault="00695017" w:rsidP="00695017">
            <w:pPr>
              <w:spacing w:before="40" w:after="40"/>
              <w:rPr>
                <w:rFonts w:eastAsiaTheme="minorEastAsia" w:cs="Arial"/>
                <w:sz w:val="16"/>
                <w:szCs w:val="16"/>
              </w:rPr>
            </w:pPr>
            <w:r>
              <w:rPr>
                <w:rFonts w:ascii="Cambria Math" w:eastAsiaTheme="minorEastAsia" w:hAnsi="Cambria Math" w:cs="Arial"/>
                <w:i/>
                <w:sz w:val="18"/>
                <w:szCs w:val="18"/>
              </w:rPr>
              <w:t>*STRt</w:t>
            </w:r>
            <w:r>
              <w:rPr>
                <w:rFonts w:eastAsiaTheme="minorEastAsia" w:cs="Arial"/>
                <w:sz w:val="16"/>
                <w:szCs w:val="16"/>
              </w:rPr>
              <w:t>: Number of sample transactions that meet the response time during the reporting period.</w:t>
            </w:r>
          </w:p>
          <w:p w:rsidR="00695017" w:rsidRDefault="00695017" w:rsidP="00695017">
            <w:pPr>
              <w:spacing w:before="40" w:after="40"/>
              <w:rPr>
                <w:rFonts w:cs="Arial"/>
                <w:sz w:val="20"/>
              </w:rPr>
            </w:pPr>
            <w:r>
              <w:rPr>
                <w:rFonts w:ascii="Cambria Math" w:eastAsiaTheme="minorEastAsia" w:hAnsi="Cambria Math" w:cs="Arial"/>
                <w:i/>
                <w:sz w:val="18"/>
                <w:szCs w:val="18"/>
              </w:rPr>
              <w:t>TT</w:t>
            </w:r>
            <w:r>
              <w:rPr>
                <w:rFonts w:eastAsiaTheme="minorEastAsia" w:cs="Arial"/>
                <w:sz w:val="16"/>
                <w:szCs w:val="16"/>
              </w:rPr>
              <w:t>: Total number of sample transactions.</w:t>
            </w:r>
          </w:p>
          <w:p w:rsidR="00695017" w:rsidRDefault="00695017" w:rsidP="00695017">
            <w:pPr>
              <w:spacing w:before="40" w:after="40"/>
              <w:rPr>
                <w:rFonts w:cs="Arial"/>
                <w:sz w:val="20"/>
              </w:rPr>
            </w:pPr>
            <w:r>
              <w:rPr>
                <w:rFonts w:cs="Arial"/>
                <w:sz w:val="20"/>
              </w:rPr>
              <w:t>* Measured at the point of direct interaction with the service i.e. excluding any proxy, middleware or network latency.</w:t>
            </w:r>
          </w:p>
        </w:tc>
        <w:tc>
          <w:tcPr>
            <w:tcW w:w="2551" w:type="dxa"/>
            <w:shd w:val="clear" w:color="auto" w:fill="FFFFFF" w:themeFill="background1"/>
          </w:tcPr>
          <w:p w:rsidR="00695017" w:rsidRPr="009441C1" w:rsidRDefault="00695017" w:rsidP="00695017">
            <w:pPr>
              <w:spacing w:before="40" w:after="40"/>
              <w:rPr>
                <w:rFonts w:cs="Arial"/>
                <w:sz w:val="20"/>
              </w:rPr>
            </w:pPr>
            <w:r w:rsidRPr="009441C1">
              <w:rPr>
                <w:rFonts w:cs="Arial"/>
                <w:sz w:val="20"/>
              </w:rPr>
              <w:t>Service Credits</w:t>
            </w:r>
            <w:r>
              <w:rPr>
                <w:rFonts w:cs="Arial"/>
                <w:sz w:val="20"/>
              </w:rPr>
              <w:t xml:space="preserve"> </w:t>
            </w:r>
            <w:r w:rsidRPr="007E3096">
              <w:rPr>
                <w:rFonts w:cs="Arial"/>
                <w:b/>
                <w:i/>
                <w:sz w:val="20"/>
              </w:rPr>
              <w:t>not</w:t>
            </w:r>
            <w:r w:rsidRPr="009441C1">
              <w:rPr>
                <w:rFonts w:cs="Arial"/>
                <w:sz w:val="20"/>
              </w:rPr>
              <w:t xml:space="preserve"> </w:t>
            </w:r>
            <w:r>
              <w:rPr>
                <w:rFonts w:cs="Arial"/>
                <w:sz w:val="20"/>
              </w:rPr>
              <w:t>a</w:t>
            </w:r>
            <w:r w:rsidRPr="009441C1">
              <w:rPr>
                <w:rFonts w:cs="Arial"/>
                <w:sz w:val="20"/>
              </w:rPr>
              <w:t>pplicable</w:t>
            </w:r>
          </w:p>
        </w:tc>
      </w:tr>
    </w:tbl>
    <w:p w:rsidR="00695017" w:rsidRDefault="00695017" w:rsidP="00695017">
      <w:pPr>
        <w:pStyle w:val="ITTBodyLevel2"/>
        <w:ind w:left="0" w:firstLine="0"/>
      </w:pPr>
    </w:p>
    <w:p w:rsidR="00695017" w:rsidRDefault="00695017" w:rsidP="00695017">
      <w:pPr>
        <w:pStyle w:val="ITTBodyLevel2"/>
        <w:ind w:left="0" w:firstLine="0"/>
        <w:rPr>
          <w:b/>
        </w:rPr>
        <w:sectPr w:rsidR="00695017" w:rsidSect="00695017">
          <w:pgSz w:w="16834" w:h="11909" w:orient="landscape" w:code="9"/>
          <w:pgMar w:top="1440" w:right="1151" w:bottom="1440" w:left="862" w:header="709" w:footer="431" w:gutter="0"/>
          <w:paperSrc w:first="7" w:other="7"/>
          <w:pgNumType w:start="0"/>
          <w:cols w:space="720"/>
          <w:formProt w:val="0"/>
          <w:noEndnote/>
          <w:titlePg/>
          <w:docGrid w:linePitch="272"/>
        </w:sectPr>
      </w:pPr>
    </w:p>
    <w:p w:rsidR="00695017" w:rsidRDefault="00695017" w:rsidP="00695017">
      <w:pPr>
        <w:pStyle w:val="ITTBodyLevel2"/>
        <w:ind w:left="0" w:firstLine="0"/>
        <w:rPr>
          <w:b/>
        </w:rPr>
      </w:pPr>
    </w:p>
    <w:p w:rsidR="00695017" w:rsidRDefault="00695017" w:rsidP="00695017">
      <w:pPr>
        <w:pStyle w:val="ITTBodyLevel2"/>
        <w:ind w:left="0" w:firstLine="0"/>
      </w:pPr>
      <w:r w:rsidRPr="003C3527">
        <w:rPr>
          <w:b/>
        </w:rPr>
        <w:t>Note</w:t>
      </w:r>
      <w:r>
        <w:t>: Service Credits applicable will be capped at 15% of each quarterly service charge.</w:t>
      </w:r>
    </w:p>
    <w:p w:rsidR="00695017" w:rsidRPr="00A0236C" w:rsidRDefault="00695017" w:rsidP="00695017">
      <w:pPr>
        <w:spacing w:before="0" w:after="0"/>
      </w:pPr>
      <w:r w:rsidRPr="006B3A08">
        <w:t xml:space="preserve">Refer to the Microsoft Excel Workbook, Annex 2.1, Key Performance Indicators (KPI), Service Credits and Reporting. </w:t>
      </w:r>
      <w:r>
        <w:t>To be fully completed post contract award with the winning bidder</w:t>
      </w:r>
      <w:r w:rsidRPr="00A0236C">
        <w:t>.</w:t>
      </w:r>
    </w:p>
    <w:p w:rsidR="00695017" w:rsidRPr="006B3A08" w:rsidRDefault="00695017" w:rsidP="00695017">
      <w:pPr>
        <w:pStyle w:val="TCBodyNormal"/>
      </w:pPr>
      <w:r w:rsidRPr="006B3A08">
        <w:t xml:space="preserve">The Contractor must complete the KPI and Reporting template as provided by the Authority in the format required by the Authority, as detailed in Annex 2.1 – KPI, Service Credits and Reporting Microsoft Excel Workbook. </w:t>
      </w:r>
    </w:p>
    <w:p w:rsidR="00695017" w:rsidRPr="006B3A08" w:rsidRDefault="00695017" w:rsidP="00695017">
      <w:pPr>
        <w:pStyle w:val="TCBodyNormal"/>
      </w:pPr>
      <w:r w:rsidRPr="006B3A08">
        <w:t>All requested fields must be completed by the Contractor.</w:t>
      </w:r>
    </w:p>
    <w:p w:rsidR="00695017" w:rsidRPr="006B3A08" w:rsidRDefault="00695017" w:rsidP="00695017">
      <w:pPr>
        <w:pStyle w:val="TCBodyNormal"/>
      </w:pPr>
      <w:r w:rsidRPr="006B3A08">
        <w:t xml:space="preserve">The KPI, Service Credits and Reporting Microsoft Excel Workbook, shall be issued to the Authority no later than ten (10) working days before the scheduled quarterly review meeting, to summarise performance against the key KPIs as detailed in clause. </w:t>
      </w:r>
    </w:p>
    <w:p w:rsidR="00695017" w:rsidRPr="006B3A08" w:rsidRDefault="00695017" w:rsidP="00695017">
      <w:pPr>
        <w:pStyle w:val="TCH2Annex"/>
      </w:pPr>
      <w:bookmarkStart w:id="157" w:name="_Toc324435195"/>
      <w:bookmarkStart w:id="158" w:name="_Toc453948673"/>
      <w:r w:rsidRPr="006B3A08">
        <w:t>2.2</w:t>
      </w:r>
      <w:r w:rsidRPr="006B3A08">
        <w:tab/>
        <w:t>Monthly Reporting</w:t>
      </w:r>
      <w:bookmarkEnd w:id="157"/>
      <w:bookmarkEnd w:id="158"/>
      <w:r w:rsidRPr="006B3A08">
        <w:t xml:space="preserve"> </w:t>
      </w:r>
    </w:p>
    <w:p w:rsidR="00695017" w:rsidRPr="006B3A08" w:rsidRDefault="00695017" w:rsidP="00695017">
      <w:pPr>
        <w:pStyle w:val="TCBodyNormal"/>
      </w:pPr>
      <w:r w:rsidRPr="006B3A08">
        <w:t xml:space="preserve">The Contractor shall provide the following information, monthly to the Authority as detailed in clause 22.3: </w:t>
      </w:r>
    </w:p>
    <w:p w:rsidR="00EC6703" w:rsidRPr="006B3A08" w:rsidRDefault="00695017" w:rsidP="00EC6703">
      <w:pPr>
        <w:pStyle w:val="TCBodyNormal"/>
        <w:ind w:left="709"/>
      </w:pPr>
      <w:r w:rsidRPr="006B3A08">
        <w:t xml:space="preserve"> </w:t>
      </w:r>
    </w:p>
    <w:tbl>
      <w:tblPr>
        <w:tblStyle w:val="TableGrid"/>
        <w:tblW w:w="0" w:type="auto"/>
        <w:tblLook w:val="04A0" w:firstRow="1" w:lastRow="0" w:firstColumn="1" w:lastColumn="0" w:noHBand="0" w:noVBand="1"/>
      </w:tblPr>
      <w:tblGrid>
        <w:gridCol w:w="6062"/>
        <w:gridCol w:w="3183"/>
      </w:tblGrid>
      <w:tr w:rsidR="00EC6703" w:rsidRPr="00695017" w:rsidTr="00EC6703">
        <w:tc>
          <w:tcPr>
            <w:tcW w:w="6062" w:type="dxa"/>
          </w:tcPr>
          <w:p w:rsidR="00EC6703" w:rsidRPr="00695017" w:rsidRDefault="00EC6703" w:rsidP="00652DD8">
            <w:pPr>
              <w:pStyle w:val="TCBodyNormal"/>
              <w:rPr>
                <w:b/>
              </w:rPr>
            </w:pPr>
            <w:bookmarkStart w:id="159" w:name="_Toc323636612"/>
            <w:bookmarkStart w:id="160" w:name="_Toc324435196"/>
            <w:r w:rsidRPr="00695017">
              <w:rPr>
                <w:b/>
              </w:rPr>
              <w:t>Item</w:t>
            </w:r>
            <w:bookmarkEnd w:id="159"/>
            <w:bookmarkEnd w:id="160"/>
          </w:p>
        </w:tc>
        <w:tc>
          <w:tcPr>
            <w:tcW w:w="3183" w:type="dxa"/>
          </w:tcPr>
          <w:p w:rsidR="00EC6703" w:rsidRPr="00695017" w:rsidRDefault="00EC6703" w:rsidP="00652DD8">
            <w:pPr>
              <w:pStyle w:val="TCBodyNormal"/>
              <w:rPr>
                <w:b/>
              </w:rPr>
            </w:pPr>
            <w:bookmarkStart w:id="161" w:name="_Toc323636613"/>
            <w:bookmarkStart w:id="162" w:name="_Toc324435197"/>
            <w:r w:rsidRPr="00695017">
              <w:rPr>
                <w:b/>
              </w:rPr>
              <w:t>[Month/Year]</w:t>
            </w:r>
            <w:bookmarkEnd w:id="161"/>
            <w:bookmarkEnd w:id="162"/>
            <w:r w:rsidRPr="00695017">
              <w:rPr>
                <w:b/>
              </w:rPr>
              <w:t xml:space="preserve"> </w:t>
            </w:r>
          </w:p>
        </w:tc>
      </w:tr>
      <w:tr w:rsidR="00EC6703" w:rsidRPr="006B3A08" w:rsidTr="00EC6703">
        <w:tc>
          <w:tcPr>
            <w:tcW w:w="6062" w:type="dxa"/>
          </w:tcPr>
          <w:p w:rsidR="00EC6703" w:rsidRPr="006B3A08" w:rsidRDefault="00695017" w:rsidP="00652DD8">
            <w:pPr>
              <w:pStyle w:val="TCBodyNormal"/>
            </w:pPr>
            <w:r>
              <w:t>Number of new registrations in total for that time period</w:t>
            </w:r>
          </w:p>
        </w:tc>
        <w:tc>
          <w:tcPr>
            <w:tcW w:w="3183" w:type="dxa"/>
          </w:tcPr>
          <w:p w:rsidR="00EC6703" w:rsidRPr="006B3A08" w:rsidRDefault="00EC6703" w:rsidP="00652DD8">
            <w:pPr>
              <w:pStyle w:val="TCBodyNormal"/>
            </w:pPr>
          </w:p>
        </w:tc>
      </w:tr>
      <w:tr w:rsidR="00EC6703" w:rsidRPr="006B3A08" w:rsidTr="00EC6703">
        <w:tc>
          <w:tcPr>
            <w:tcW w:w="6062" w:type="dxa"/>
          </w:tcPr>
          <w:p w:rsidR="00EC6703" w:rsidRPr="006B3A08" w:rsidRDefault="00695017" w:rsidP="00652DD8">
            <w:pPr>
              <w:pStyle w:val="TCBodyNormal"/>
            </w:pPr>
            <w:r>
              <w:t>Number of new eligible accounts in that time period</w:t>
            </w:r>
          </w:p>
        </w:tc>
        <w:tc>
          <w:tcPr>
            <w:tcW w:w="3183" w:type="dxa"/>
          </w:tcPr>
          <w:p w:rsidR="00EC6703" w:rsidRPr="006B3A08" w:rsidRDefault="00EC6703" w:rsidP="00652DD8">
            <w:pPr>
              <w:pStyle w:val="TCBodyNormal"/>
            </w:pPr>
          </w:p>
        </w:tc>
      </w:tr>
      <w:tr w:rsidR="00EC6703" w:rsidRPr="006B3A08" w:rsidTr="00EC6703">
        <w:tc>
          <w:tcPr>
            <w:tcW w:w="6062" w:type="dxa"/>
          </w:tcPr>
          <w:p w:rsidR="00EC6703" w:rsidRPr="006B3A08" w:rsidRDefault="00695017" w:rsidP="00652DD8">
            <w:pPr>
              <w:pStyle w:val="TCBodyNormal"/>
            </w:pPr>
            <w:r>
              <w:t>Number of expired accounts</w:t>
            </w:r>
          </w:p>
        </w:tc>
        <w:tc>
          <w:tcPr>
            <w:tcW w:w="3183" w:type="dxa"/>
          </w:tcPr>
          <w:p w:rsidR="00EC6703" w:rsidRPr="006B3A08" w:rsidRDefault="00EC6703" w:rsidP="00652DD8">
            <w:pPr>
              <w:pStyle w:val="TCBodyNormal"/>
            </w:pPr>
          </w:p>
        </w:tc>
      </w:tr>
      <w:tr w:rsidR="00EC6703" w:rsidRPr="006B3A08" w:rsidTr="00EC6703">
        <w:tc>
          <w:tcPr>
            <w:tcW w:w="6062" w:type="dxa"/>
          </w:tcPr>
          <w:p w:rsidR="00EC6703" w:rsidRPr="006B3A08" w:rsidRDefault="00695017" w:rsidP="00652DD8">
            <w:pPr>
              <w:pStyle w:val="TCBodyNormal"/>
            </w:pPr>
            <w:r>
              <w:t>Total number of accounts</w:t>
            </w:r>
          </w:p>
        </w:tc>
        <w:tc>
          <w:tcPr>
            <w:tcW w:w="3183" w:type="dxa"/>
          </w:tcPr>
          <w:p w:rsidR="00EC6703" w:rsidRPr="006B3A08" w:rsidRDefault="00EC6703" w:rsidP="00652DD8">
            <w:pPr>
              <w:pStyle w:val="TCBodyNormal"/>
            </w:pPr>
          </w:p>
        </w:tc>
      </w:tr>
      <w:tr w:rsidR="00EC6703" w:rsidRPr="006B3A08" w:rsidTr="00EC6703">
        <w:tc>
          <w:tcPr>
            <w:tcW w:w="6062" w:type="dxa"/>
          </w:tcPr>
          <w:p w:rsidR="00EC6703" w:rsidRPr="006B3A08" w:rsidRDefault="00695017" w:rsidP="00652DD8">
            <w:pPr>
              <w:pStyle w:val="TCBodyNormal"/>
            </w:pPr>
            <w:r>
              <w:t>Number of account deletions in the time period</w:t>
            </w:r>
          </w:p>
        </w:tc>
        <w:tc>
          <w:tcPr>
            <w:tcW w:w="3183" w:type="dxa"/>
          </w:tcPr>
          <w:p w:rsidR="00EC6703" w:rsidRPr="006B3A08" w:rsidRDefault="00EC6703" w:rsidP="00652DD8">
            <w:pPr>
              <w:pStyle w:val="TCBodyNormal"/>
            </w:pPr>
          </w:p>
        </w:tc>
      </w:tr>
      <w:tr w:rsidR="00EC6703" w:rsidRPr="006B3A08" w:rsidTr="00EC6703">
        <w:tc>
          <w:tcPr>
            <w:tcW w:w="6062" w:type="dxa"/>
          </w:tcPr>
          <w:p w:rsidR="00EC6703" w:rsidRPr="006B3A08" w:rsidRDefault="0071725A" w:rsidP="00652DD8">
            <w:pPr>
              <w:pStyle w:val="TCBodyNormal"/>
            </w:pPr>
            <w:r>
              <w:t>Total number of successful authorisations</w:t>
            </w:r>
          </w:p>
        </w:tc>
        <w:tc>
          <w:tcPr>
            <w:tcW w:w="3183" w:type="dxa"/>
          </w:tcPr>
          <w:p w:rsidR="00EC6703" w:rsidRPr="006B3A08" w:rsidRDefault="00EC6703" w:rsidP="00652DD8">
            <w:pPr>
              <w:pStyle w:val="TCBodyNormal"/>
            </w:pPr>
          </w:p>
        </w:tc>
      </w:tr>
      <w:tr w:rsidR="0071725A" w:rsidRPr="006B3A08" w:rsidTr="0071725A">
        <w:tc>
          <w:tcPr>
            <w:tcW w:w="6062" w:type="dxa"/>
          </w:tcPr>
          <w:p w:rsidR="0071725A" w:rsidRPr="006B3A08" w:rsidRDefault="0071725A" w:rsidP="00C6575A">
            <w:pPr>
              <w:pStyle w:val="TCBodyNormal"/>
            </w:pPr>
            <w:r>
              <w:t>Total number of unsuccessful authorisations</w:t>
            </w:r>
          </w:p>
        </w:tc>
        <w:tc>
          <w:tcPr>
            <w:tcW w:w="3183" w:type="dxa"/>
          </w:tcPr>
          <w:p w:rsidR="0071725A" w:rsidRPr="006B3A08" w:rsidRDefault="0071725A" w:rsidP="00C6575A">
            <w:pPr>
              <w:pStyle w:val="TCBodyNormal"/>
            </w:pPr>
          </w:p>
        </w:tc>
      </w:tr>
      <w:tr w:rsidR="0071725A" w:rsidRPr="006B3A08" w:rsidTr="006C1A6B">
        <w:tc>
          <w:tcPr>
            <w:tcW w:w="9245" w:type="dxa"/>
            <w:gridSpan w:val="2"/>
          </w:tcPr>
          <w:p w:rsidR="0071725A" w:rsidRPr="0071725A" w:rsidRDefault="0071725A" w:rsidP="0071725A">
            <w:pPr>
              <w:pStyle w:val="TCBodyNormal"/>
              <w:jc w:val="center"/>
              <w:rPr>
                <w:b/>
              </w:rPr>
            </w:pPr>
            <w:r w:rsidRPr="0071725A">
              <w:rPr>
                <w:b/>
                <w:highlight w:val="yellow"/>
              </w:rPr>
              <w:t>To be fully completed post contract award with the winning bidder.</w:t>
            </w:r>
          </w:p>
        </w:tc>
      </w:tr>
    </w:tbl>
    <w:p w:rsidR="000E194D" w:rsidRPr="006B3A08" w:rsidRDefault="000E194D" w:rsidP="00D555D0">
      <w:pPr>
        <w:pStyle w:val="TCH2Annex"/>
      </w:pPr>
      <w:bookmarkStart w:id="163" w:name="_Toc324435204"/>
      <w:bookmarkStart w:id="164" w:name="_Toc453948674"/>
      <w:r w:rsidRPr="006B3A08">
        <w:t>2.2</w:t>
      </w:r>
      <w:r w:rsidRPr="006B3A08">
        <w:tab/>
        <w:t>Quarterly Reporting</w:t>
      </w:r>
      <w:bookmarkEnd w:id="163"/>
      <w:bookmarkEnd w:id="164"/>
      <w:r w:rsidRPr="006B3A08">
        <w:t xml:space="preserve"> </w:t>
      </w:r>
    </w:p>
    <w:p w:rsidR="000E194D" w:rsidRPr="0086605D" w:rsidRDefault="000E194D" w:rsidP="000E194D">
      <w:pPr>
        <w:pStyle w:val="TCBodyNormal"/>
      </w:pPr>
      <w:r w:rsidRPr="006B3A08">
        <w:t>The Contractor shall provide the information as required in clause 2</w:t>
      </w:r>
      <w:r w:rsidR="00F00D12" w:rsidRPr="006B3A08">
        <w:t>2</w:t>
      </w:r>
      <w:r w:rsidRPr="006B3A08">
        <w:t xml:space="preserve">.4 and Annex </w:t>
      </w:r>
      <w:r w:rsidR="00F00D12" w:rsidRPr="006B3A08">
        <w:t>2</w:t>
      </w:r>
      <w:r w:rsidR="00A66656" w:rsidRPr="006B3A08">
        <w:t xml:space="preserve"> – 2.1 and Annex 2 – 2.2</w:t>
      </w:r>
      <w:r w:rsidRPr="006B3A08">
        <w:t>, quarterly to the Authority.</w:t>
      </w:r>
      <w:r w:rsidR="0071725A">
        <w:t xml:space="preserve"> </w:t>
      </w:r>
    </w:p>
    <w:p w:rsidR="000E194D" w:rsidRPr="0086605D" w:rsidRDefault="000E194D" w:rsidP="000E194D">
      <w:pPr>
        <w:pStyle w:val="TCBodyNormal"/>
        <w:ind w:left="709"/>
      </w:pPr>
    </w:p>
    <w:p w:rsidR="00D65A68" w:rsidRPr="0086605D" w:rsidRDefault="00D65A68" w:rsidP="00D555D0">
      <w:pPr>
        <w:pStyle w:val="TCH1Annex"/>
      </w:pPr>
      <w:r w:rsidRPr="0086605D">
        <w:rPr>
          <w:sz w:val="22"/>
          <w:szCs w:val="20"/>
        </w:rPr>
        <w:br w:type="page"/>
      </w:r>
      <w:bookmarkStart w:id="165" w:name="_Toc276465560"/>
      <w:bookmarkStart w:id="166" w:name="_Toc453948675"/>
      <w:r w:rsidRPr="0086605D">
        <w:t>Annex 3</w:t>
      </w:r>
      <w:bookmarkEnd w:id="165"/>
      <w:bookmarkEnd w:id="166"/>
    </w:p>
    <w:p w:rsidR="00E15C88" w:rsidRPr="0086605D" w:rsidRDefault="00E15C88" w:rsidP="00D555D0">
      <w:pPr>
        <w:pStyle w:val="TCH2Annex"/>
      </w:pPr>
      <w:bookmarkStart w:id="167" w:name="_Toc453948676"/>
      <w:bookmarkStart w:id="168" w:name="_Toc276465561"/>
      <w:r w:rsidRPr="0086605D">
        <w:t>M</w:t>
      </w:r>
      <w:r w:rsidR="00293D49" w:rsidRPr="0086605D">
        <w:t>ilestones</w:t>
      </w:r>
      <w:bookmarkEnd w:id="167"/>
    </w:p>
    <w:p w:rsidR="00AB65EB" w:rsidRPr="006B3A08" w:rsidRDefault="00550FF6" w:rsidP="00AB65EB">
      <w:pPr>
        <w:pStyle w:val="TCBodyNormal"/>
      </w:pPr>
      <w:bookmarkStart w:id="169" w:name="_Toc276465562"/>
      <w:bookmarkStart w:id="170" w:name="_Toc314501420"/>
      <w:bookmarkEnd w:id="153"/>
      <w:bookmarkEnd w:id="168"/>
      <w:r>
        <w:t xml:space="preserve">A fully detailed implementation plan must be agreed by both parties no later than </w:t>
      </w:r>
      <w:r w:rsidR="00D002C1">
        <w:t>14 working days</w:t>
      </w:r>
      <w:r w:rsidR="00DF35E0">
        <w:t xml:space="preserve"> after</w:t>
      </w:r>
      <w:r w:rsidR="00D002C1">
        <w:t xml:space="preserve"> the</w:t>
      </w:r>
      <w:r w:rsidR="00DF35E0">
        <w:t xml:space="preserve"> contract commencement date</w:t>
      </w:r>
      <w:r>
        <w:t>.</w:t>
      </w:r>
      <w:r w:rsidR="00BD5D7D">
        <w:t xml:space="preserve"> The plan shall detail the key milestones for all </w:t>
      </w:r>
      <w:r w:rsidR="00BD5D7D" w:rsidRPr="006B3A08">
        <w:t>phases on the plan.</w:t>
      </w:r>
      <w:r w:rsidR="00DF35E0" w:rsidRPr="006B3A08">
        <w:t xml:space="preserve"> </w:t>
      </w:r>
    </w:p>
    <w:p w:rsidR="00550FF6" w:rsidRPr="006B3A08" w:rsidRDefault="00550FF6" w:rsidP="00AB65EB">
      <w:pPr>
        <w:pStyle w:val="TCBodyNormal"/>
      </w:pPr>
      <w:r w:rsidRPr="006B3A08">
        <w:t xml:space="preserve">The implementation </w:t>
      </w:r>
      <w:r w:rsidR="00D002C1" w:rsidRPr="006B3A08">
        <w:t>of the Services</w:t>
      </w:r>
      <w:r w:rsidRPr="006B3A08">
        <w:t xml:space="preserve"> </w:t>
      </w:r>
      <w:r w:rsidR="00D002C1" w:rsidRPr="006B3A08">
        <w:t>must be fully completed no later than 3</w:t>
      </w:r>
      <w:r w:rsidR="006B3A08">
        <w:t>1</w:t>
      </w:r>
      <w:r w:rsidR="006B3A08">
        <w:rPr>
          <w:vertAlign w:val="superscript"/>
        </w:rPr>
        <w:t>st</w:t>
      </w:r>
      <w:r w:rsidR="00D002C1" w:rsidRPr="006B3A08">
        <w:t xml:space="preserve"> </w:t>
      </w:r>
      <w:r w:rsidR="006B3A08">
        <w:t>March</w:t>
      </w:r>
      <w:r w:rsidR="00D002C1" w:rsidRPr="006B3A08">
        <w:t xml:space="preserve"> 201</w:t>
      </w:r>
      <w:r w:rsidR="006B3A08">
        <w:t>7</w:t>
      </w:r>
      <w:r w:rsidR="00DF35E0" w:rsidRPr="006B3A08">
        <w:t>.</w:t>
      </w:r>
      <w:r w:rsidR="00BD5D7D" w:rsidRPr="006B3A08">
        <w:t xml:space="preserve"> Should the plan not be completed by </w:t>
      </w:r>
      <w:r w:rsidR="00D53E42" w:rsidRPr="006B3A08">
        <w:t xml:space="preserve">the </w:t>
      </w:r>
      <w:r w:rsidR="00D002C1" w:rsidRPr="006B3A08">
        <w:t>3</w:t>
      </w:r>
      <w:r w:rsidR="006B3A08">
        <w:t>1</w:t>
      </w:r>
      <w:r w:rsidR="006B3A08">
        <w:rPr>
          <w:vertAlign w:val="superscript"/>
        </w:rPr>
        <w:t>st</w:t>
      </w:r>
      <w:r w:rsidR="00D002C1" w:rsidRPr="006B3A08">
        <w:t xml:space="preserve"> </w:t>
      </w:r>
      <w:r w:rsidR="006B3A08">
        <w:t>March</w:t>
      </w:r>
      <w:r w:rsidR="00D002C1" w:rsidRPr="006B3A08">
        <w:t xml:space="preserve"> 201</w:t>
      </w:r>
      <w:r w:rsidR="006B3A08">
        <w:t>7</w:t>
      </w:r>
      <w:r w:rsidR="00BD5D7D" w:rsidRPr="006B3A08">
        <w:t xml:space="preserve">, clause </w:t>
      </w:r>
      <w:r w:rsidR="00985C42" w:rsidRPr="006B3A08">
        <w:t>13 (Liquidated Damages)</w:t>
      </w:r>
      <w:r w:rsidR="00BD5D7D" w:rsidRPr="006B3A08">
        <w:t xml:space="preserve"> shall become effective.</w:t>
      </w:r>
    </w:p>
    <w:p w:rsidR="00BD5D7D" w:rsidRPr="0086605D" w:rsidRDefault="00BD5D7D" w:rsidP="00AB65EB">
      <w:pPr>
        <w:pStyle w:val="TCBodyNormal"/>
      </w:pPr>
      <w:r w:rsidRPr="006B3A08">
        <w:t xml:space="preserve">The Contracting Authority at its sole discretion reserves the right to grant additional extension times to the Contractor therefore </w:t>
      </w:r>
      <w:r w:rsidR="001A7E87" w:rsidRPr="006B3A08">
        <w:t xml:space="preserve">waiving </w:t>
      </w:r>
      <w:r w:rsidRPr="006B3A08">
        <w:t>any potential Liquidated Damages. This clause shall only be invoked by the Contracting Authority.</w:t>
      </w:r>
    </w:p>
    <w:p w:rsidR="00293D49" w:rsidRPr="0086605D" w:rsidRDefault="00293D49" w:rsidP="00293D49">
      <w:pPr>
        <w:pStyle w:val="TCBodyNormal"/>
      </w:pPr>
    </w:p>
    <w:p w:rsidR="00293D49" w:rsidRPr="0086605D" w:rsidRDefault="00293D49">
      <w:pPr>
        <w:spacing w:before="0" w:after="0"/>
      </w:pPr>
      <w:r w:rsidRPr="0086605D">
        <w:br w:type="page"/>
      </w:r>
    </w:p>
    <w:p w:rsidR="00D65A68" w:rsidRPr="0086605D" w:rsidRDefault="00E9212D" w:rsidP="00D555D0">
      <w:pPr>
        <w:pStyle w:val="TCH1Annex"/>
      </w:pPr>
      <w:bookmarkStart w:id="171" w:name="_Toc453948677"/>
      <w:r w:rsidRPr="0086605D">
        <w:t xml:space="preserve">ANNEX </w:t>
      </w:r>
      <w:bookmarkEnd w:id="169"/>
      <w:bookmarkEnd w:id="170"/>
      <w:r w:rsidR="008211B7" w:rsidRPr="0086605D">
        <w:t>4</w:t>
      </w:r>
      <w:bookmarkEnd w:id="171"/>
    </w:p>
    <w:p w:rsidR="00D65A68" w:rsidRPr="0086605D" w:rsidRDefault="00D65A68" w:rsidP="00D555D0">
      <w:pPr>
        <w:pStyle w:val="TCH2Annex"/>
      </w:pPr>
      <w:bookmarkStart w:id="172" w:name="_Toc276036512"/>
      <w:bookmarkStart w:id="173" w:name="_Toc276465563"/>
      <w:bookmarkStart w:id="174" w:name="_Toc453948678"/>
      <w:r w:rsidRPr="0086605D">
        <w:t>Payment Schedule</w:t>
      </w:r>
      <w:bookmarkEnd w:id="172"/>
      <w:bookmarkEnd w:id="173"/>
      <w:bookmarkEnd w:id="174"/>
    </w:p>
    <w:p w:rsidR="00D65A68" w:rsidRPr="0086605D" w:rsidRDefault="00D65A68" w:rsidP="00B47060">
      <w:pPr>
        <w:pStyle w:val="TCBodyNormal"/>
      </w:pPr>
      <w:r w:rsidRPr="0086605D">
        <w:t xml:space="preserve">The </w:t>
      </w:r>
      <w:r w:rsidR="007B4D59" w:rsidRPr="0086605D">
        <w:t>Contractor</w:t>
      </w:r>
      <w:r w:rsidRPr="0086605D">
        <w:t xml:space="preserve"> will invoice NICE quarterly in arrears according to the schedule below. </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86605D" w:rsidTr="003D7EAD">
        <w:tc>
          <w:tcPr>
            <w:tcW w:w="9240" w:type="dxa"/>
            <w:gridSpan w:val="4"/>
            <w:tcBorders>
              <w:top w:val="single" w:sz="12" w:space="0" w:color="auto"/>
              <w:left w:val="single" w:sz="12" w:space="0" w:color="auto"/>
              <w:bottom w:val="single" w:sz="12" w:space="0" w:color="auto"/>
              <w:right w:val="single" w:sz="12" w:space="0" w:color="auto"/>
            </w:tcBorders>
          </w:tcPr>
          <w:p w:rsidR="00D65A68" w:rsidRPr="0086605D" w:rsidRDefault="00D65A68" w:rsidP="00B47060"/>
        </w:tc>
      </w:tr>
      <w:tr w:rsidR="00926174" w:rsidRPr="0086605D" w:rsidTr="00F26B50">
        <w:tc>
          <w:tcPr>
            <w:tcW w:w="4077" w:type="dxa"/>
            <w:gridSpan w:val="2"/>
            <w:tcBorders>
              <w:top w:val="single" w:sz="12" w:space="0" w:color="auto"/>
              <w:left w:val="single" w:sz="12" w:space="0" w:color="auto"/>
              <w:bottom w:val="single" w:sz="12" w:space="0" w:color="auto"/>
              <w:right w:val="single" w:sz="6" w:space="0" w:color="auto"/>
            </w:tcBorders>
          </w:tcPr>
          <w:p w:rsidR="00926174" w:rsidRPr="0086605D" w:rsidRDefault="00926174" w:rsidP="00F26B5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rsidR="00926174" w:rsidRPr="0086605D" w:rsidRDefault="00926174" w:rsidP="00F26B50">
            <w:r w:rsidRPr="0086605D">
              <w:t>Financial Year 1</w:t>
            </w:r>
          </w:p>
        </w:tc>
        <w:tc>
          <w:tcPr>
            <w:tcW w:w="3725" w:type="dxa"/>
            <w:tcBorders>
              <w:top w:val="single" w:sz="12" w:space="0" w:color="auto"/>
              <w:left w:val="single" w:sz="6" w:space="0" w:color="auto"/>
              <w:bottom w:val="single" w:sz="12" w:space="0" w:color="auto"/>
              <w:right w:val="single" w:sz="12" w:space="0" w:color="auto"/>
            </w:tcBorders>
          </w:tcPr>
          <w:p w:rsidR="00926174" w:rsidRPr="0086605D" w:rsidRDefault="00926174" w:rsidP="00F26B50">
            <w:r w:rsidRPr="0086605D">
              <w:t>Date(s) for Submission of Invoice(s)</w:t>
            </w:r>
          </w:p>
        </w:tc>
      </w:tr>
      <w:tr w:rsidR="00680CFE" w:rsidRPr="0086605D" w:rsidTr="00F26B50">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F26B50">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Del="003D1E79" w:rsidRDefault="00680CFE" w:rsidP="00F26B50">
            <w:r>
              <w:t>2016/17</w:t>
            </w:r>
          </w:p>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F76D22">
            <w:r>
              <w:t xml:space="preserve">1 </w:t>
            </w:r>
            <w:r w:rsidR="00F76D22">
              <w:t>January</w:t>
            </w:r>
            <w:r>
              <w:t xml:space="preserve"> 201</w:t>
            </w:r>
            <w:r w:rsidR="00F76D22">
              <w:t>7</w:t>
            </w:r>
          </w:p>
        </w:tc>
      </w:tr>
      <w:tr w:rsidR="00680CFE" w:rsidRPr="0086605D" w:rsidTr="00F26B50">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F26B50">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F26B50">
            <w:r>
              <w:t>2016/17</w:t>
            </w:r>
          </w:p>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680CFE">
            <w:r>
              <w:t>1 April 2017</w:t>
            </w:r>
          </w:p>
        </w:tc>
      </w:tr>
      <w:tr w:rsidR="00680CFE" w:rsidRPr="0086605D" w:rsidTr="00F26B50">
        <w:tc>
          <w:tcPr>
            <w:tcW w:w="2518" w:type="dxa"/>
            <w:tcBorders>
              <w:top w:val="single" w:sz="6" w:space="0" w:color="auto"/>
              <w:left w:val="single" w:sz="12" w:space="0" w:color="auto"/>
              <w:bottom w:val="single" w:sz="6" w:space="0" w:color="auto"/>
              <w:right w:val="single" w:sz="6" w:space="0" w:color="auto"/>
            </w:tcBorders>
            <w:vAlign w:val="center"/>
          </w:tcPr>
          <w:p w:rsidR="00680CFE" w:rsidRPr="00985C42" w:rsidRDefault="00680CFE" w:rsidP="00F26B5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F26B50"/>
        </w:tc>
      </w:tr>
      <w:tr w:rsidR="00680CFE" w:rsidRPr="0086605D" w:rsidTr="00F26B50">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F26B5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F26B50"/>
        </w:tc>
      </w:tr>
      <w:tr w:rsidR="00680CFE" w:rsidRPr="0086605D" w:rsidTr="00F26B50">
        <w:tc>
          <w:tcPr>
            <w:tcW w:w="2518" w:type="dxa"/>
            <w:tcBorders>
              <w:top w:val="single" w:sz="6" w:space="0" w:color="auto"/>
              <w:left w:val="single" w:sz="12" w:space="0" w:color="auto"/>
              <w:bottom w:val="single" w:sz="6" w:space="0" w:color="auto"/>
              <w:right w:val="single" w:sz="6" w:space="0" w:color="auto"/>
            </w:tcBorders>
            <w:vAlign w:val="center"/>
          </w:tcPr>
          <w:p w:rsidR="00680CFE" w:rsidRPr="00985C42" w:rsidRDefault="00680CFE" w:rsidP="00F26B50">
            <w:pPr>
              <w:rPr>
                <w:b/>
              </w:rPr>
            </w:pPr>
            <w:r w:rsidRPr="00985C42">
              <w:rPr>
                <w:b/>
              </w:rPr>
              <w:t>Year 1 Total</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F26B50"/>
        </w:tc>
      </w:tr>
      <w:tr w:rsidR="00680CFE" w:rsidRPr="0086605D" w:rsidTr="00985C42">
        <w:tc>
          <w:tcPr>
            <w:tcW w:w="4077" w:type="dxa"/>
            <w:gridSpan w:val="2"/>
            <w:tcBorders>
              <w:top w:val="single" w:sz="12" w:space="0" w:color="auto"/>
              <w:left w:val="single" w:sz="12" w:space="0" w:color="auto"/>
              <w:bottom w:val="single" w:sz="12" w:space="0" w:color="auto"/>
              <w:right w:val="single" w:sz="6" w:space="0" w:color="auto"/>
            </w:tcBorders>
          </w:tcPr>
          <w:p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rsidR="00680CFE" w:rsidRPr="0086605D" w:rsidRDefault="00680CFE" w:rsidP="00B47060"/>
        </w:tc>
      </w:tr>
      <w:tr w:rsidR="00680CFE" w:rsidRPr="0086605D" w:rsidTr="00985C42">
        <w:tc>
          <w:tcPr>
            <w:tcW w:w="4077" w:type="dxa"/>
            <w:gridSpan w:val="2"/>
            <w:tcBorders>
              <w:top w:val="single" w:sz="12" w:space="0" w:color="auto"/>
              <w:left w:val="single" w:sz="12" w:space="0" w:color="auto"/>
              <w:bottom w:val="single" w:sz="12" w:space="0" w:color="auto"/>
              <w:right w:val="single" w:sz="6" w:space="0" w:color="auto"/>
            </w:tcBorders>
          </w:tcPr>
          <w:p w:rsidR="00680CFE" w:rsidRPr="0086605D" w:rsidRDefault="00680CFE" w:rsidP="00B4706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rsidR="00680CFE" w:rsidRPr="0086605D" w:rsidRDefault="00F76D22" w:rsidP="00B47060">
            <w:r>
              <w:t>Financial Year 2</w:t>
            </w:r>
          </w:p>
        </w:tc>
        <w:tc>
          <w:tcPr>
            <w:tcW w:w="3725" w:type="dxa"/>
            <w:tcBorders>
              <w:top w:val="single" w:sz="12" w:space="0" w:color="auto"/>
              <w:left w:val="single" w:sz="6" w:space="0" w:color="auto"/>
              <w:bottom w:val="single" w:sz="12" w:space="0" w:color="auto"/>
              <w:right w:val="single" w:sz="12" w:space="0" w:color="auto"/>
            </w:tcBorders>
          </w:tcPr>
          <w:p w:rsidR="00680CFE" w:rsidRPr="0086605D" w:rsidRDefault="00680CFE" w:rsidP="00B47060">
            <w:r w:rsidRPr="0086605D">
              <w:t>Date(s) for Submission of Invoice(s)</w:t>
            </w:r>
          </w:p>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B47060">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Del="003D1E79" w:rsidRDefault="00680CFE" w:rsidP="00B47060">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B47060">
            <w:r>
              <w:t>1 July 2017</w:t>
            </w:r>
          </w:p>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B47060">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F76D22" w:rsidP="00F76D22">
            <w:r>
              <w:t>1</w:t>
            </w:r>
            <w:r w:rsidR="00680CFE">
              <w:t xml:space="preserve"> </w:t>
            </w:r>
            <w:r>
              <w:t>October</w:t>
            </w:r>
            <w:r w:rsidR="00680CFE">
              <w:t xml:space="preserve"> 2017</w:t>
            </w:r>
          </w:p>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B47060">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Del="003D1E79" w:rsidRDefault="00680CFE" w:rsidP="00B47060">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F76D22">
            <w:r>
              <w:t xml:space="preserve">1 </w:t>
            </w:r>
            <w:r w:rsidR="00F76D22">
              <w:t>January</w:t>
            </w:r>
            <w:r>
              <w:t xml:space="preserve"> 201</w:t>
            </w:r>
            <w:r w:rsidR="00F76D22">
              <w:t>8</w:t>
            </w:r>
          </w:p>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B47060">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F76D22" w:rsidP="00B47060">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F26B50">
            <w:r>
              <w:t>1 April 2018</w:t>
            </w:r>
          </w:p>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985C42" w:rsidRDefault="00680CFE" w:rsidP="00B4706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B47060"/>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B4706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B47060"/>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985C42" w:rsidRDefault="00680CFE" w:rsidP="00680CFE">
            <w:pPr>
              <w:rPr>
                <w:b/>
              </w:rPr>
            </w:pPr>
            <w:r w:rsidRPr="00985C42">
              <w:rPr>
                <w:b/>
              </w:rPr>
              <w:t xml:space="preserve">Year </w:t>
            </w:r>
            <w:r>
              <w:rPr>
                <w:b/>
              </w:rPr>
              <w:t>2</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B47060"/>
        </w:tc>
      </w:tr>
      <w:tr w:rsidR="00680CFE" w:rsidRPr="0086605D" w:rsidTr="00985C42">
        <w:tc>
          <w:tcPr>
            <w:tcW w:w="4077" w:type="dxa"/>
            <w:gridSpan w:val="2"/>
            <w:tcBorders>
              <w:top w:val="single" w:sz="12" w:space="0" w:color="auto"/>
              <w:left w:val="single" w:sz="12" w:space="0" w:color="auto"/>
              <w:bottom w:val="single" w:sz="12" w:space="0" w:color="auto"/>
              <w:right w:val="single" w:sz="6" w:space="0" w:color="auto"/>
            </w:tcBorders>
          </w:tcPr>
          <w:p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rsidR="00680CFE" w:rsidRPr="0086605D" w:rsidRDefault="00680CFE" w:rsidP="00B47060"/>
        </w:tc>
      </w:tr>
      <w:tr w:rsidR="00F76D22" w:rsidRPr="0086605D" w:rsidTr="00FA04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76D22">
            <w:r>
              <w:t>Financial Year 3</w:t>
            </w:r>
          </w:p>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r w:rsidRPr="0086605D">
              <w:t>Date(s) for Submission of Invoice(s)</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Del="003D1E79" w:rsidRDefault="00F76D22" w:rsidP="00F76D22">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July 2018</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76D22">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October 2018</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Del="003D1E79" w:rsidRDefault="00F76D22" w:rsidP="00F76D22">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January 2019</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April 2019</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985C42" w:rsidRDefault="00F76D22" w:rsidP="00FA0422">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A0422"/>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A0422"/>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985C42" w:rsidRDefault="00F76D22" w:rsidP="00F76D22">
            <w:pPr>
              <w:rPr>
                <w:b/>
              </w:rPr>
            </w:pPr>
            <w:r w:rsidRPr="00985C42">
              <w:rPr>
                <w:b/>
              </w:rPr>
              <w:t xml:space="preserve">Year </w:t>
            </w:r>
            <w:r>
              <w:rPr>
                <w:b/>
              </w:rPr>
              <w:t>3</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A0422"/>
        </w:tc>
      </w:tr>
      <w:tr w:rsidR="00F76D22" w:rsidRPr="0086605D" w:rsidTr="00FA04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tc>
      </w:tr>
      <w:tr w:rsidR="00F76D22" w:rsidRPr="0086605D" w:rsidTr="00F76D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76D22">
            <w:r>
              <w:t>Financial Year 4</w:t>
            </w:r>
          </w:p>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r w:rsidRPr="0086605D">
              <w:t>Date(s) for Submission of Invoice(s)</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Del="003D1E79" w:rsidRDefault="00F76D22" w:rsidP="00F76D22">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July 2019</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76D22">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October 2019</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Del="003D1E79" w:rsidRDefault="00F76D22" w:rsidP="00F76D22">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January 2020</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76D22">
            <w:r>
              <w:t>1 April 2020</w:t>
            </w:r>
          </w:p>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985C42" w:rsidRDefault="00F76D22" w:rsidP="00FA0422">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A0422"/>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86605D" w:rsidRDefault="00F76D22" w:rsidP="00FA0422">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A0422"/>
        </w:tc>
      </w:tr>
      <w:tr w:rsidR="00F76D22" w:rsidRPr="0086605D" w:rsidTr="00FA0422">
        <w:tc>
          <w:tcPr>
            <w:tcW w:w="2518" w:type="dxa"/>
            <w:tcBorders>
              <w:top w:val="single" w:sz="6" w:space="0" w:color="auto"/>
              <w:left w:val="single" w:sz="12" w:space="0" w:color="auto"/>
              <w:bottom w:val="single" w:sz="6" w:space="0" w:color="auto"/>
              <w:right w:val="single" w:sz="6" w:space="0" w:color="auto"/>
            </w:tcBorders>
            <w:vAlign w:val="center"/>
          </w:tcPr>
          <w:p w:rsidR="00F76D22" w:rsidRPr="00985C42" w:rsidRDefault="00F76D22" w:rsidP="00F76D22">
            <w:pPr>
              <w:rPr>
                <w:b/>
              </w:rPr>
            </w:pPr>
            <w:r w:rsidRPr="00985C42">
              <w:rPr>
                <w:b/>
              </w:rPr>
              <w:t xml:space="preserve">Year </w:t>
            </w:r>
            <w:r>
              <w:rPr>
                <w:b/>
              </w:rPr>
              <w:t>4</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rsidR="00F76D22" w:rsidRPr="0086605D" w:rsidRDefault="00F76D22" w:rsidP="00FA0422"/>
        </w:tc>
      </w:tr>
      <w:tr w:rsidR="00F76D22" w:rsidRPr="0086605D" w:rsidTr="00FA04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tc>
      </w:tr>
    </w:tbl>
    <w:p w:rsidR="00D65A68" w:rsidRPr="0086605D" w:rsidRDefault="00D65A68" w:rsidP="00B47060"/>
    <w:tbl>
      <w:tblPr>
        <w:tblW w:w="9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985C42" w:rsidTr="00985C42">
        <w:trPr>
          <w:trHeight w:val="500"/>
        </w:trPr>
        <w:tc>
          <w:tcPr>
            <w:tcW w:w="2518" w:type="dxa"/>
            <w:vAlign w:val="center"/>
          </w:tcPr>
          <w:p w:rsidR="00D65A68" w:rsidRPr="00985C42" w:rsidRDefault="00B30D21" w:rsidP="00F76D22">
            <w:pPr>
              <w:rPr>
                <w:b/>
              </w:rPr>
            </w:pPr>
            <w:r w:rsidRPr="00985C42">
              <w:rPr>
                <w:b/>
              </w:rPr>
              <w:t>AGREEMENT</w:t>
            </w:r>
            <w:r w:rsidR="00305B7C">
              <w:rPr>
                <w:b/>
              </w:rPr>
              <w:t xml:space="preserve"> TOTAL (</w:t>
            </w:r>
            <w:r w:rsidR="00F76D22">
              <w:rPr>
                <w:b/>
              </w:rPr>
              <w:t>3</w:t>
            </w:r>
            <w:r w:rsidR="00D65A68" w:rsidRPr="00985C42">
              <w:rPr>
                <w:b/>
              </w:rPr>
              <w:t>yrs</w:t>
            </w:r>
            <w:r w:rsidR="00680CFE">
              <w:rPr>
                <w:b/>
              </w:rPr>
              <w:t xml:space="preserve"> </w:t>
            </w:r>
            <w:r w:rsidR="00F76D22">
              <w:rPr>
                <w:b/>
              </w:rPr>
              <w:t>6</w:t>
            </w:r>
            <w:r w:rsidR="00680CFE">
              <w:rPr>
                <w:b/>
              </w:rPr>
              <w:t>mths</w:t>
            </w:r>
            <w:r w:rsidR="00D65A68" w:rsidRPr="00985C42">
              <w:rPr>
                <w:b/>
              </w:rPr>
              <w:t>)</w:t>
            </w:r>
            <w:r w:rsidR="00985C42">
              <w:rPr>
                <w:b/>
              </w:rPr>
              <w:t xml:space="preserve"> ex VAT</w:t>
            </w:r>
          </w:p>
        </w:tc>
        <w:tc>
          <w:tcPr>
            <w:tcW w:w="1559" w:type="dxa"/>
            <w:vAlign w:val="center"/>
          </w:tcPr>
          <w:p w:rsidR="00D65A68" w:rsidRPr="00985C42" w:rsidRDefault="00D65A68" w:rsidP="00B47060">
            <w:pPr>
              <w:rPr>
                <w:b/>
              </w:rPr>
            </w:pPr>
          </w:p>
        </w:tc>
        <w:tc>
          <w:tcPr>
            <w:tcW w:w="1438" w:type="dxa"/>
            <w:vAlign w:val="center"/>
          </w:tcPr>
          <w:p w:rsidR="00D65A68" w:rsidRPr="00985C42" w:rsidRDefault="00D65A68" w:rsidP="00B47060">
            <w:pPr>
              <w:rPr>
                <w:b/>
              </w:rPr>
            </w:pPr>
          </w:p>
        </w:tc>
        <w:tc>
          <w:tcPr>
            <w:tcW w:w="3725" w:type="dxa"/>
            <w:vAlign w:val="center"/>
          </w:tcPr>
          <w:p w:rsidR="00D65A68" w:rsidRPr="00985C42" w:rsidRDefault="00D65A68" w:rsidP="00B47060">
            <w:pPr>
              <w:rPr>
                <w:b/>
              </w:rPr>
            </w:pPr>
          </w:p>
        </w:tc>
      </w:tr>
    </w:tbl>
    <w:p w:rsidR="00D65A68" w:rsidRPr="0086605D" w:rsidRDefault="00D65A68" w:rsidP="00B47060"/>
    <w:p w:rsidR="00985C42" w:rsidRDefault="00985C42">
      <w:pPr>
        <w:spacing w:before="0" w:after="0"/>
      </w:pPr>
      <w:bookmarkStart w:id="175" w:name="_Toc272854193"/>
      <w:bookmarkStart w:id="176" w:name="_Toc272939235"/>
      <w:bookmarkStart w:id="177" w:name="_Toc273539168"/>
      <w:bookmarkStart w:id="178" w:name="_Toc273545796"/>
      <w:bookmarkStart w:id="179" w:name="_Toc276036513"/>
      <w:bookmarkStart w:id="180" w:name="_Toc276465564"/>
      <w:r>
        <w:br w:type="page"/>
      </w:r>
    </w:p>
    <w:p w:rsidR="00C601CA" w:rsidRPr="0086605D" w:rsidRDefault="00C601CA" w:rsidP="00D555D0">
      <w:pPr>
        <w:pStyle w:val="TCH1Annex"/>
      </w:pPr>
      <w:bookmarkStart w:id="181" w:name="_Toc453948679"/>
      <w:bookmarkStart w:id="182" w:name="_Toc276036514"/>
      <w:bookmarkEnd w:id="175"/>
      <w:bookmarkEnd w:id="176"/>
      <w:bookmarkEnd w:id="177"/>
      <w:bookmarkEnd w:id="178"/>
      <w:bookmarkEnd w:id="179"/>
      <w:bookmarkEnd w:id="180"/>
      <w:r w:rsidRPr="0086605D">
        <w:t>ANNEX 5</w:t>
      </w:r>
      <w:bookmarkEnd w:id="181"/>
    </w:p>
    <w:p w:rsidR="00C601CA" w:rsidRPr="0086605D" w:rsidRDefault="008C38A7" w:rsidP="00D555D0">
      <w:pPr>
        <w:pStyle w:val="TCH2Annex"/>
      </w:pPr>
      <w:bookmarkStart w:id="183" w:name="_Toc453948680"/>
      <w:r w:rsidRPr="0086605D">
        <w:t>5.</w:t>
      </w:r>
      <w:r w:rsidR="00DF35E0">
        <w:t>1</w:t>
      </w:r>
      <w:r w:rsidRPr="0086605D">
        <w:tab/>
      </w:r>
      <w:r w:rsidR="00DE5ABA" w:rsidRPr="0086605D">
        <w:t>Implementation and Transition</w:t>
      </w:r>
      <w:bookmarkEnd w:id="183"/>
    </w:p>
    <w:p w:rsidR="00A022AC" w:rsidRDefault="00A022AC" w:rsidP="00A022AC">
      <w:pPr>
        <w:pStyle w:val="TCBodyNormal"/>
      </w:pPr>
      <w:r>
        <w:t>A fully detailed implementation plan must be agreed</w:t>
      </w:r>
      <w:r w:rsidR="001355A4">
        <w:t xml:space="preserve"> by both parties no later than 5</w:t>
      </w:r>
      <w:r>
        <w:t xml:space="preserve"> months after contract commencement date. The plan shall detail the key milestones for all phases on the plan. </w:t>
      </w:r>
    </w:p>
    <w:p w:rsidR="00A022AC" w:rsidRPr="00F76D22" w:rsidRDefault="00A022AC" w:rsidP="00A022AC">
      <w:pPr>
        <w:pStyle w:val="TCBodyNormal"/>
      </w:pPr>
      <w:r>
        <w:t xml:space="preserve">The implementation plan shall be no longer than </w:t>
      </w:r>
      <w:r w:rsidR="001355A4">
        <w:t>5</w:t>
      </w:r>
      <w:r>
        <w:t xml:space="preserve"> months. Should the plan no</w:t>
      </w:r>
      <w:r w:rsidR="00D53E42">
        <w:t>t be completed by the agreed A</w:t>
      </w:r>
      <w:r w:rsidR="00CC12E4">
        <w:t xml:space="preserve">cceptance </w:t>
      </w:r>
      <w:r w:rsidR="00D53E42">
        <w:t>C</w:t>
      </w:r>
      <w:r w:rsidR="00CC12E4">
        <w:t xml:space="preserve">ompletion </w:t>
      </w:r>
      <w:r w:rsidR="00D53E42" w:rsidRPr="00F76D22">
        <w:t>D</w:t>
      </w:r>
      <w:r w:rsidR="00CC12E4" w:rsidRPr="00F76D22">
        <w:t>ate</w:t>
      </w:r>
      <w:r w:rsidRPr="00F76D22">
        <w:t>, clause 13 (Liquidated Damages) shall become effective.</w:t>
      </w:r>
    </w:p>
    <w:p w:rsidR="00A022AC" w:rsidRPr="00F76D22" w:rsidRDefault="00A022AC" w:rsidP="00A022AC">
      <w:pPr>
        <w:pStyle w:val="TCBodyNormal"/>
      </w:pPr>
      <w:r w:rsidRPr="00F76D22">
        <w:t xml:space="preserve">The Contracting Authority at its sole discretion reserves the right to grant additional extension times to the Contractor therefore </w:t>
      </w:r>
      <w:r w:rsidR="001A7E87" w:rsidRPr="00F76D22">
        <w:t xml:space="preserve">waiving </w:t>
      </w:r>
      <w:r w:rsidRPr="00F76D22">
        <w:t>any potential Liquidated Damages. This clause shall only be invoked by the Contracting Authority.</w:t>
      </w:r>
    </w:p>
    <w:p w:rsidR="00DA11F6" w:rsidRPr="00FC6D84" w:rsidRDefault="00DA11F6" w:rsidP="00DA11F6">
      <w:pPr>
        <w:pStyle w:val="AABH1"/>
      </w:pPr>
      <w:r w:rsidRPr="00F76D22">
        <w:t>The Contractor will provide appropriate documentation of any interfaces or APIs provided as part of the Service that the Authority will need to integrate with in order to perform Acceptance Testing, as defined in Annex 5, and to</w:t>
      </w:r>
      <w:r w:rsidRPr="00FC6D84">
        <w:t xml:space="preserve"> integrate with the live Service.</w:t>
      </w:r>
    </w:p>
    <w:p w:rsidR="00DA11F6" w:rsidRDefault="00DA11F6" w:rsidP="00DA11F6">
      <w:pPr>
        <w:pStyle w:val="AABH1"/>
      </w:pPr>
      <w:r w:rsidRPr="00FC6D84">
        <w:t xml:space="preserve">The Contractor will provide reasonable direct access to technical resource for members of the Authority for the purpose of resolving technical issues encountered during the Acceptance Testing phase(s) </w:t>
      </w:r>
    </w:p>
    <w:p w:rsidR="00DA11F6" w:rsidRPr="009F6322" w:rsidRDefault="00DA11F6" w:rsidP="00D555D0">
      <w:pPr>
        <w:pStyle w:val="TCH2Annex"/>
      </w:pPr>
      <w:bookmarkStart w:id="184" w:name="_Toc453948681"/>
      <w:r w:rsidRPr="0086605D">
        <w:t>5.</w:t>
      </w:r>
      <w:r w:rsidR="00DF35E0">
        <w:t>2</w:t>
      </w:r>
      <w:r w:rsidRPr="0086605D">
        <w:tab/>
      </w:r>
      <w:r w:rsidRPr="009F6322">
        <w:t>Acceptance</w:t>
      </w:r>
      <w:bookmarkEnd w:id="184"/>
    </w:p>
    <w:p w:rsidR="00DA11F6" w:rsidRDefault="00DA11F6" w:rsidP="00DA11F6">
      <w:pPr>
        <w:rPr>
          <w:rFonts w:cs="Arial"/>
          <w:color w:val="000000"/>
        </w:rPr>
      </w:pPr>
      <w:r>
        <w:rPr>
          <w:rFonts w:cs="Arial"/>
          <w:color w:val="000000"/>
        </w:rPr>
        <w:t xml:space="preserve">The implementation of the service enhancements will be delivered through a series of phases and milestones. </w:t>
      </w:r>
    </w:p>
    <w:p w:rsidR="00DA11F6" w:rsidRDefault="00DA11F6" w:rsidP="00DA11F6">
      <w:pPr>
        <w:rPr>
          <w:rFonts w:cs="Arial"/>
          <w:color w:val="000000"/>
        </w:rPr>
      </w:pPr>
      <w:r>
        <w:rPr>
          <w:rFonts w:cs="Arial"/>
          <w:color w:val="000000"/>
        </w:rPr>
        <w:t xml:space="preserve">The Contractors shall agree with NICE within </w:t>
      </w:r>
      <w:r w:rsidR="00EA6FD4">
        <w:rPr>
          <w:rFonts w:cs="Arial"/>
          <w:color w:val="000000"/>
        </w:rPr>
        <w:t>6 months</w:t>
      </w:r>
      <w:r>
        <w:rPr>
          <w:rFonts w:cs="Arial"/>
          <w:color w:val="000000"/>
        </w:rPr>
        <w:t xml:space="preserve"> of the contract commencement date a detailed phased plan and milestones delivery.</w:t>
      </w:r>
    </w:p>
    <w:p w:rsidR="00EA6FD4" w:rsidRDefault="00EA6FD4" w:rsidP="00EA6FD4">
      <w:pPr>
        <w:rPr>
          <w:rFonts w:cs="Arial"/>
          <w:color w:val="000000"/>
        </w:rPr>
      </w:pPr>
      <w:r>
        <w:rPr>
          <w:rFonts w:cs="Arial"/>
          <w:color w:val="000000"/>
        </w:rPr>
        <w:t>Newly developed features will be exposed to the Authority through test environments and User Acceptance Testing (UAT) carried out against those environments.</w:t>
      </w:r>
    </w:p>
    <w:p w:rsidR="00DA11F6" w:rsidRPr="00EA6FD4" w:rsidRDefault="00DA11F6" w:rsidP="00DA11F6">
      <w:pPr>
        <w:rPr>
          <w:rFonts w:cs="Arial"/>
          <w:b/>
          <w:color w:val="000000"/>
        </w:rPr>
      </w:pPr>
      <w:r w:rsidRPr="00EA6FD4">
        <w:rPr>
          <w:rFonts w:cs="Arial"/>
          <w:b/>
          <w:color w:val="000000"/>
        </w:rPr>
        <w:t>The Acceptance Criteria for each agreed milestone shall satisfy:</w:t>
      </w:r>
    </w:p>
    <w:p w:rsidR="00A022AC" w:rsidRPr="00EA6FD4" w:rsidRDefault="00A022AC" w:rsidP="00EA6FD4">
      <w:pPr>
        <w:pStyle w:val="ListParagraph"/>
        <w:numPr>
          <w:ilvl w:val="0"/>
          <w:numId w:val="33"/>
        </w:numPr>
        <w:rPr>
          <w:rFonts w:cs="Arial"/>
          <w:color w:val="000000"/>
        </w:rPr>
      </w:pPr>
      <w:r w:rsidRPr="00EA6FD4">
        <w:rPr>
          <w:rFonts w:cs="Arial"/>
          <w:color w:val="000000"/>
        </w:rPr>
        <w:t>Priority 1 – Critical defect, service would be unusable or unavailable</w:t>
      </w:r>
    </w:p>
    <w:p w:rsidR="00A022AC" w:rsidRPr="00EA6FD4" w:rsidRDefault="00A022AC" w:rsidP="00EA6FD4">
      <w:pPr>
        <w:pStyle w:val="ListParagraph"/>
        <w:numPr>
          <w:ilvl w:val="0"/>
          <w:numId w:val="33"/>
        </w:numPr>
        <w:rPr>
          <w:rFonts w:cs="Arial"/>
          <w:color w:val="000000"/>
        </w:rPr>
      </w:pPr>
      <w:r w:rsidRPr="00EA6FD4">
        <w:rPr>
          <w:rFonts w:cs="Arial"/>
          <w:color w:val="000000"/>
        </w:rPr>
        <w:t>Priority 2 – Serious defect, no work around available or workaround unacceptable due to number of users impacted or operational impact</w:t>
      </w:r>
    </w:p>
    <w:p w:rsidR="00A022AC" w:rsidRPr="00EA6FD4" w:rsidRDefault="00A022AC" w:rsidP="00EA6FD4">
      <w:pPr>
        <w:pStyle w:val="ListParagraph"/>
        <w:numPr>
          <w:ilvl w:val="0"/>
          <w:numId w:val="33"/>
        </w:numPr>
        <w:rPr>
          <w:rFonts w:cs="Arial"/>
          <w:color w:val="000000"/>
        </w:rPr>
      </w:pPr>
      <w:r w:rsidRPr="00EA6FD4">
        <w:rPr>
          <w:rFonts w:cs="Arial"/>
          <w:color w:val="000000"/>
        </w:rPr>
        <w:t>Priority 3 – Defect with acceptable workaround available</w:t>
      </w:r>
    </w:p>
    <w:p w:rsidR="00A022AC" w:rsidRPr="00EA6FD4" w:rsidRDefault="00A022AC" w:rsidP="00EA6FD4">
      <w:pPr>
        <w:pStyle w:val="ListParagraph"/>
        <w:numPr>
          <w:ilvl w:val="0"/>
          <w:numId w:val="33"/>
        </w:numPr>
        <w:rPr>
          <w:rFonts w:cs="Arial"/>
          <w:color w:val="000000"/>
        </w:rPr>
      </w:pPr>
      <w:r w:rsidRPr="00EA6FD4">
        <w:rPr>
          <w:rFonts w:cs="Arial"/>
          <w:color w:val="000000"/>
        </w:rPr>
        <w:t>Priority 4 – Trivial defect</w:t>
      </w:r>
    </w:p>
    <w:p w:rsidR="00A022AC" w:rsidRPr="00EA6FD4" w:rsidRDefault="00A022AC" w:rsidP="00A022AC">
      <w:pPr>
        <w:rPr>
          <w:rFonts w:cs="Arial"/>
          <w:b/>
          <w:color w:val="000000"/>
        </w:rPr>
      </w:pPr>
      <w:r w:rsidRPr="00EA6FD4">
        <w:rPr>
          <w:rFonts w:cs="Arial"/>
          <w:b/>
          <w:color w:val="000000"/>
        </w:rPr>
        <w:t>A release would be deemed acceptable on its due date as long as the defect levels are at or below</w:t>
      </w:r>
      <w:r w:rsidR="00EA6FD4" w:rsidRPr="00EA6FD4">
        <w:rPr>
          <w:rFonts w:cs="Arial"/>
          <w:b/>
          <w:color w:val="000000"/>
        </w:rPr>
        <w:t>:</w:t>
      </w:r>
    </w:p>
    <w:p w:rsidR="00A022AC" w:rsidRPr="00EA6FD4" w:rsidRDefault="00A022AC" w:rsidP="00EA6FD4">
      <w:pPr>
        <w:pStyle w:val="ListParagraph"/>
        <w:numPr>
          <w:ilvl w:val="0"/>
          <w:numId w:val="32"/>
        </w:numPr>
        <w:rPr>
          <w:rFonts w:cs="Arial"/>
          <w:color w:val="000000"/>
        </w:rPr>
      </w:pPr>
      <w:r w:rsidRPr="00EA6FD4">
        <w:rPr>
          <w:rFonts w:cs="Arial"/>
          <w:color w:val="000000"/>
        </w:rPr>
        <w:t xml:space="preserve">Zero non-compliances with agreed scope ( </w:t>
      </w:r>
      <w:r w:rsidR="001A7E87" w:rsidRPr="00EA6FD4">
        <w:rPr>
          <w:rFonts w:cs="Arial"/>
          <w:color w:val="000000"/>
        </w:rPr>
        <w:t>i.e.</w:t>
      </w:r>
      <w:r w:rsidRPr="00EA6FD4">
        <w:rPr>
          <w:rFonts w:cs="Arial"/>
          <w:color w:val="000000"/>
        </w:rPr>
        <w:t xml:space="preserve"> release is feature complete )</w:t>
      </w:r>
    </w:p>
    <w:p w:rsidR="00A022AC" w:rsidRPr="00EA6FD4" w:rsidRDefault="00A022AC" w:rsidP="00EA6FD4">
      <w:pPr>
        <w:pStyle w:val="ListParagraph"/>
        <w:numPr>
          <w:ilvl w:val="0"/>
          <w:numId w:val="32"/>
        </w:numPr>
        <w:rPr>
          <w:rFonts w:cs="Arial"/>
          <w:color w:val="000000"/>
        </w:rPr>
      </w:pPr>
      <w:r w:rsidRPr="00EA6FD4">
        <w:rPr>
          <w:rFonts w:cs="Arial"/>
          <w:color w:val="000000"/>
        </w:rPr>
        <w:t>Zero unfixed Priority 1 defects</w:t>
      </w:r>
    </w:p>
    <w:p w:rsidR="00A022AC" w:rsidRPr="00EA6FD4" w:rsidRDefault="00A022AC" w:rsidP="00EA6FD4">
      <w:pPr>
        <w:pStyle w:val="ListParagraph"/>
        <w:numPr>
          <w:ilvl w:val="0"/>
          <w:numId w:val="32"/>
        </w:numPr>
        <w:rPr>
          <w:rFonts w:cs="Arial"/>
          <w:color w:val="000000"/>
        </w:rPr>
      </w:pPr>
      <w:r w:rsidRPr="00EA6FD4">
        <w:rPr>
          <w:rFonts w:cs="Arial"/>
          <w:color w:val="000000"/>
        </w:rPr>
        <w:t>Less than 3 Priority 2 defects</w:t>
      </w:r>
    </w:p>
    <w:p w:rsidR="00A022AC" w:rsidRPr="00EA6FD4" w:rsidRDefault="00A022AC" w:rsidP="00EA6FD4">
      <w:pPr>
        <w:pStyle w:val="ListParagraph"/>
        <w:numPr>
          <w:ilvl w:val="0"/>
          <w:numId w:val="32"/>
        </w:numPr>
        <w:rPr>
          <w:rFonts w:cs="Arial"/>
          <w:color w:val="000000"/>
        </w:rPr>
      </w:pPr>
      <w:r w:rsidRPr="00EA6FD4">
        <w:rPr>
          <w:rFonts w:cs="Arial"/>
          <w:color w:val="000000"/>
        </w:rPr>
        <w:t>Less than 10 Priority 3 defects</w:t>
      </w:r>
    </w:p>
    <w:p w:rsidR="00A022AC" w:rsidRPr="00EA6FD4" w:rsidRDefault="00A022AC" w:rsidP="00EA6FD4">
      <w:pPr>
        <w:pStyle w:val="ListParagraph"/>
        <w:numPr>
          <w:ilvl w:val="0"/>
          <w:numId w:val="32"/>
        </w:numPr>
        <w:rPr>
          <w:rFonts w:cs="Arial"/>
          <w:color w:val="000000"/>
        </w:rPr>
      </w:pPr>
      <w:r w:rsidRPr="00EA6FD4">
        <w:rPr>
          <w:rFonts w:cs="Arial"/>
          <w:color w:val="000000"/>
        </w:rPr>
        <w:t>Less than 20 Priority 4 defects</w:t>
      </w:r>
    </w:p>
    <w:p w:rsidR="00A022AC" w:rsidRDefault="00A022AC" w:rsidP="00A022AC">
      <w:pPr>
        <w:rPr>
          <w:rFonts w:cs="Arial"/>
          <w:color w:val="000000"/>
        </w:rPr>
      </w:pPr>
      <w:r>
        <w:rPr>
          <w:rFonts w:cs="Arial"/>
          <w:color w:val="000000"/>
        </w:rPr>
        <w:t>For changes to existing services (e</w:t>
      </w:r>
      <w:r w:rsidR="00EA6FD4">
        <w:rPr>
          <w:rFonts w:cs="Arial"/>
          <w:color w:val="000000"/>
        </w:rPr>
        <w:t>.</w:t>
      </w:r>
      <w:r>
        <w:rPr>
          <w:rFonts w:cs="Arial"/>
          <w:color w:val="000000"/>
        </w:rPr>
        <w:t>g</w:t>
      </w:r>
      <w:r w:rsidR="00EA6FD4">
        <w:rPr>
          <w:rFonts w:cs="Arial"/>
          <w:color w:val="000000"/>
        </w:rPr>
        <w:t>.</w:t>
      </w:r>
      <w:r>
        <w:rPr>
          <w:rFonts w:cs="Arial"/>
          <w:color w:val="000000"/>
        </w:rPr>
        <w:t xml:space="preserve"> small enhancements) the acceptance criteria will be based on the operational SLAs/KPIs of the service</w:t>
      </w:r>
      <w:r w:rsidR="00EA6FD4">
        <w:rPr>
          <w:rFonts w:cs="Arial"/>
          <w:color w:val="000000"/>
        </w:rPr>
        <w:t>.</w:t>
      </w:r>
    </w:p>
    <w:p w:rsidR="00DA11F6" w:rsidRPr="00DA11F6" w:rsidRDefault="00DA11F6" w:rsidP="00D555D0">
      <w:pPr>
        <w:pStyle w:val="TCH2Annex"/>
      </w:pPr>
      <w:bookmarkStart w:id="185" w:name="_Toc453948682"/>
      <w:r w:rsidRPr="0086605D">
        <w:t>5.</w:t>
      </w:r>
      <w:r w:rsidR="00DF35E0">
        <w:t>3</w:t>
      </w:r>
      <w:r w:rsidRPr="0086605D">
        <w:tab/>
      </w:r>
      <w:r w:rsidRPr="00DA11F6">
        <w:t>Mobilization</w:t>
      </w:r>
      <w:bookmarkEnd w:id="185"/>
    </w:p>
    <w:p w:rsidR="00DA11F6" w:rsidRDefault="00DA11F6" w:rsidP="00DA11F6">
      <w:pPr>
        <w:rPr>
          <w:rFonts w:cs="Arial"/>
          <w:color w:val="000000"/>
        </w:rPr>
      </w:pPr>
      <w:r>
        <w:rPr>
          <w:rFonts w:cs="Arial"/>
          <w:color w:val="000000"/>
        </w:rPr>
        <w:t xml:space="preserve">The mobilization activities for the project will include a number of workshops and meetings between the Contractor and the Contracting Authority. The workshops and meetings shall clarify and refine the contents of each planned phase. </w:t>
      </w:r>
      <w:r w:rsidR="00305B7C">
        <w:rPr>
          <w:rFonts w:cs="Arial"/>
          <w:color w:val="000000"/>
        </w:rPr>
        <w:t>The number of meetings and workshops will be reasonable, taking into account that the Contractor tendered for the contract on a fixed price basis. Meetings and workshops will be virtual (conducted  on a remote basis) wherever possible.</w:t>
      </w:r>
    </w:p>
    <w:p w:rsidR="00DA11F6" w:rsidRDefault="00DA11F6" w:rsidP="00DA11F6">
      <w:pPr>
        <w:rPr>
          <w:rFonts w:cs="Arial"/>
          <w:color w:val="000000"/>
        </w:rPr>
      </w:pPr>
      <w:r>
        <w:rPr>
          <w:rFonts w:cs="Arial"/>
          <w:color w:val="000000"/>
        </w:rPr>
        <w:t>The mobilization stage will include detailed planning and risk assessment activities performed by the Contractors Project Manager and agreed with the Contracting Authority Programme Manager as which will document.</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Project Release Plan</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Specific scope of contents of each Releases</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RAID analysis of Releases</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Requirements Workshop Dates for each release</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Development start dates for each work stream</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QA start dates for each work stream</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UAT start dates for each work stream</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Candidate Go Live dates for each release</w:t>
      </w:r>
    </w:p>
    <w:p w:rsidR="00DA11F6" w:rsidRDefault="00DA11F6" w:rsidP="00A123EA">
      <w:pPr>
        <w:pStyle w:val="ListParagraph"/>
        <w:numPr>
          <w:ilvl w:val="0"/>
          <w:numId w:val="22"/>
        </w:numPr>
        <w:spacing w:before="0" w:after="0"/>
        <w:contextualSpacing w:val="0"/>
        <w:rPr>
          <w:rFonts w:cs="Arial"/>
          <w:color w:val="000000"/>
        </w:rPr>
      </w:pPr>
      <w:r>
        <w:rPr>
          <w:rFonts w:cs="Arial"/>
          <w:color w:val="000000"/>
        </w:rPr>
        <w:t>Liquidated Damages dates as appropriate</w:t>
      </w:r>
    </w:p>
    <w:p w:rsidR="00DA11F6" w:rsidRDefault="00DA11F6" w:rsidP="00DA11F6">
      <w:pPr>
        <w:rPr>
          <w:rFonts w:cs="Arial"/>
          <w:color w:val="000000"/>
        </w:rPr>
      </w:pPr>
    </w:p>
    <w:p w:rsidR="00DA11F6" w:rsidRDefault="00DA11F6" w:rsidP="00DA11F6">
      <w:pPr>
        <w:rPr>
          <w:rFonts w:cs="Arial"/>
          <w:color w:val="000000"/>
        </w:rPr>
      </w:pPr>
      <w:r>
        <w:rPr>
          <w:rFonts w:cs="Arial"/>
          <w:color w:val="000000"/>
        </w:rPr>
        <w:t>The Final agreed plan will form part of this contract and shall be governed by the Variation to Agreement process.</w:t>
      </w:r>
    </w:p>
    <w:p w:rsidR="00DA11F6" w:rsidRDefault="00DA11F6" w:rsidP="00D555D0">
      <w:pPr>
        <w:pStyle w:val="TCH2Annex"/>
        <w:rPr>
          <w:rFonts w:cs="Arial"/>
          <w:color w:val="000000"/>
        </w:rPr>
      </w:pPr>
      <w:bookmarkStart w:id="186" w:name="_Toc453948683"/>
      <w:r w:rsidRPr="0086605D">
        <w:t>5.</w:t>
      </w:r>
      <w:r w:rsidR="00DF35E0">
        <w:t>4</w:t>
      </w:r>
      <w:r w:rsidRPr="0086605D">
        <w:tab/>
      </w:r>
      <w:r w:rsidRPr="00DA11F6">
        <w:t>Phase Deliverable Definitions</w:t>
      </w:r>
      <w:r w:rsidR="00535B7C">
        <w:t xml:space="preserve"> and Acceptance Criteria</w:t>
      </w:r>
      <w:bookmarkEnd w:id="186"/>
    </w:p>
    <w:p w:rsidR="00535B7C" w:rsidRDefault="00DA11F6" w:rsidP="00DA11F6">
      <w:pPr>
        <w:rPr>
          <w:rFonts w:cs="Arial"/>
          <w:color w:val="000000"/>
        </w:rPr>
      </w:pPr>
      <w:r>
        <w:rPr>
          <w:rFonts w:cs="Arial"/>
          <w:color w:val="000000"/>
        </w:rPr>
        <w:t xml:space="preserve">It is agreed that the </w:t>
      </w:r>
      <w:r w:rsidR="00535B7C">
        <w:rPr>
          <w:rFonts w:cs="Arial"/>
          <w:color w:val="000000"/>
        </w:rPr>
        <w:t xml:space="preserve">phased deliverable definitions and acceptance criteria (Annex 5a under a separate document) </w:t>
      </w:r>
      <w:r>
        <w:rPr>
          <w:rFonts w:cs="Arial"/>
          <w:color w:val="000000"/>
        </w:rPr>
        <w:t xml:space="preserve">represent the shared understanding of </w:t>
      </w:r>
      <w:r w:rsidR="00535B7C">
        <w:rPr>
          <w:rFonts w:cs="Arial"/>
          <w:color w:val="000000"/>
        </w:rPr>
        <w:t xml:space="preserve">the Contracting Authority </w:t>
      </w:r>
      <w:r>
        <w:rPr>
          <w:rFonts w:cs="Arial"/>
          <w:color w:val="000000"/>
        </w:rPr>
        <w:t xml:space="preserve">and </w:t>
      </w:r>
      <w:r w:rsidR="00535B7C">
        <w:rPr>
          <w:rFonts w:cs="Arial"/>
          <w:color w:val="000000"/>
        </w:rPr>
        <w:t>the Contractor at the date where both parties sign this agreement.</w:t>
      </w:r>
    </w:p>
    <w:p w:rsidR="00DA11F6" w:rsidRDefault="00535B7C" w:rsidP="00DA11F6">
      <w:pPr>
        <w:rPr>
          <w:rFonts w:cs="Arial"/>
          <w:color w:val="000000"/>
        </w:rPr>
      </w:pPr>
      <w:r>
        <w:rPr>
          <w:rFonts w:cs="Arial"/>
          <w:color w:val="000000"/>
        </w:rPr>
        <w:t xml:space="preserve">For avoidance of doubt, this document shall be </w:t>
      </w:r>
      <w:r w:rsidR="00DA11F6">
        <w:rPr>
          <w:rFonts w:cs="Arial"/>
          <w:color w:val="000000"/>
        </w:rPr>
        <w:t>refined through the implementation of the project with an up to date and maintained version of these deliverables managed under formal change control</w:t>
      </w:r>
      <w:r>
        <w:rPr>
          <w:rFonts w:cs="Arial"/>
          <w:color w:val="000000"/>
        </w:rPr>
        <w:t>, the final agreed Annex 5a between both parties, shall be managed under Variation to Agreement</w:t>
      </w:r>
      <w:r w:rsidR="00DA11F6">
        <w:rPr>
          <w:rFonts w:cs="Arial"/>
          <w:color w:val="000000"/>
        </w:rPr>
        <w:t>.</w:t>
      </w:r>
    </w:p>
    <w:p w:rsidR="00DA11F6" w:rsidRDefault="00DA11F6" w:rsidP="00DA11F6">
      <w:pPr>
        <w:rPr>
          <w:rFonts w:cs="Arial"/>
          <w:color w:val="000000"/>
        </w:rPr>
      </w:pPr>
    </w:p>
    <w:p w:rsidR="00F253FD" w:rsidRPr="0086605D" w:rsidRDefault="008C38A7" w:rsidP="00D555D0">
      <w:pPr>
        <w:pStyle w:val="TCH2Annex"/>
      </w:pPr>
      <w:bookmarkStart w:id="187" w:name="_Toc453948684"/>
      <w:r w:rsidRPr="0086605D">
        <w:t>5.</w:t>
      </w:r>
      <w:r w:rsidR="00DF35E0">
        <w:t>5</w:t>
      </w:r>
      <w:r w:rsidRPr="0086605D">
        <w:tab/>
      </w:r>
      <w:r w:rsidR="00F253FD" w:rsidRPr="0086605D">
        <w:t>Authority’s Obligations</w:t>
      </w:r>
      <w:bookmarkEnd w:id="187"/>
      <w:r w:rsidR="00F253FD" w:rsidRPr="0086605D">
        <w:t xml:space="preserve"> </w:t>
      </w:r>
    </w:p>
    <w:p w:rsidR="00D85869" w:rsidRPr="00D85869" w:rsidRDefault="00D85869" w:rsidP="00D85869">
      <w:pPr>
        <w:spacing w:after="240"/>
        <w:rPr>
          <w:rFonts w:cs="Arial"/>
          <w:color w:val="000000"/>
        </w:rPr>
      </w:pPr>
      <w:r w:rsidRPr="00D85869">
        <w:rPr>
          <w:rFonts w:cs="Arial"/>
          <w:color w:val="000000"/>
        </w:rPr>
        <w:t xml:space="preserve">Respond and action any instructions, decisions, information and access in a timely fashion and as reasonably requested by the Contractor </w:t>
      </w:r>
    </w:p>
    <w:p w:rsidR="00D85869" w:rsidRDefault="00D85869" w:rsidP="00D85869">
      <w:pPr>
        <w:spacing w:after="240"/>
        <w:rPr>
          <w:rFonts w:cs="Arial"/>
          <w:color w:val="000000"/>
        </w:rPr>
      </w:pPr>
      <w:r>
        <w:rPr>
          <w:rFonts w:cs="Arial"/>
          <w:color w:val="000000"/>
        </w:rPr>
        <w:t xml:space="preserve">Provide a central point of contact who will be available for </w:t>
      </w:r>
      <w:r w:rsidR="00DF35E0">
        <w:rPr>
          <w:rFonts w:cs="Arial"/>
          <w:color w:val="000000"/>
        </w:rPr>
        <w:t xml:space="preserve">fortnightly </w:t>
      </w:r>
      <w:r>
        <w:rPr>
          <w:rFonts w:cs="Arial"/>
          <w:color w:val="000000"/>
        </w:rPr>
        <w:t>checkpoint meetings and contactable throughout the project duration</w:t>
      </w:r>
      <w:r w:rsidR="00C04C0B">
        <w:rPr>
          <w:rFonts w:cs="Arial"/>
          <w:color w:val="000000"/>
        </w:rPr>
        <w:t>.</w:t>
      </w:r>
      <w:r>
        <w:rPr>
          <w:rFonts w:cs="Arial"/>
          <w:color w:val="000000"/>
        </w:rPr>
        <w:t xml:space="preserve"> </w:t>
      </w:r>
    </w:p>
    <w:p w:rsidR="00D85869" w:rsidRDefault="00D85869" w:rsidP="00D85869">
      <w:pPr>
        <w:spacing w:after="240"/>
        <w:rPr>
          <w:rFonts w:cs="Arial"/>
          <w:color w:val="000000"/>
        </w:rPr>
      </w:pPr>
      <w:r>
        <w:rPr>
          <w:rFonts w:cs="Arial"/>
          <w:color w:val="000000"/>
        </w:rPr>
        <w:t>Provide a named resource with appropriate authority who can authorise change requests in acceptable timescales that is able to:</w:t>
      </w:r>
    </w:p>
    <w:p w:rsidR="00D85869" w:rsidRPr="00D85869" w:rsidRDefault="00D85869" w:rsidP="00D85869">
      <w:pPr>
        <w:pStyle w:val="ListParagraph"/>
        <w:numPr>
          <w:ilvl w:val="0"/>
          <w:numId w:val="23"/>
        </w:numPr>
        <w:spacing w:after="240"/>
        <w:rPr>
          <w:rFonts w:cs="Arial"/>
          <w:color w:val="000000"/>
        </w:rPr>
      </w:pPr>
      <w:r>
        <w:rPr>
          <w:rFonts w:cs="Arial"/>
          <w:color w:val="000000"/>
        </w:rPr>
        <w:t>agree and signoff progressing to the next stage of the project.</w:t>
      </w:r>
    </w:p>
    <w:p w:rsidR="00D85869" w:rsidRPr="00D85869" w:rsidRDefault="00D85869" w:rsidP="00D85869">
      <w:pPr>
        <w:pStyle w:val="ListParagraph"/>
        <w:numPr>
          <w:ilvl w:val="0"/>
          <w:numId w:val="23"/>
        </w:numPr>
        <w:spacing w:after="240"/>
        <w:rPr>
          <w:rFonts w:cs="Arial"/>
          <w:color w:val="000000"/>
        </w:rPr>
      </w:pPr>
      <w:r>
        <w:rPr>
          <w:rFonts w:cs="Arial"/>
          <w:color w:val="000000"/>
        </w:rPr>
        <w:t>r</w:t>
      </w:r>
      <w:bookmarkStart w:id="188" w:name="_GoBack"/>
      <w:bookmarkEnd w:id="188"/>
      <w:r>
        <w:rPr>
          <w:rFonts w:cs="Arial"/>
          <w:color w:val="000000"/>
        </w:rPr>
        <w:t>eview and agree timescales and acceptance criteria for each phase.</w:t>
      </w:r>
    </w:p>
    <w:p w:rsidR="00D85869" w:rsidRPr="00D85869" w:rsidRDefault="00D85869" w:rsidP="00D85869">
      <w:pPr>
        <w:pStyle w:val="ListParagraph"/>
        <w:numPr>
          <w:ilvl w:val="0"/>
          <w:numId w:val="23"/>
        </w:numPr>
        <w:spacing w:after="240"/>
        <w:rPr>
          <w:rFonts w:cs="Arial"/>
          <w:color w:val="000000"/>
        </w:rPr>
      </w:pPr>
      <w:r>
        <w:rPr>
          <w:rFonts w:cs="Arial"/>
          <w:color w:val="000000"/>
        </w:rPr>
        <w:t>perform user acceptance tests on the dates agreed.</w:t>
      </w:r>
    </w:p>
    <w:p w:rsidR="00D85869" w:rsidRPr="00D85869" w:rsidRDefault="00D85869" w:rsidP="00D85869">
      <w:pPr>
        <w:pStyle w:val="ListParagraph"/>
        <w:numPr>
          <w:ilvl w:val="0"/>
          <w:numId w:val="23"/>
        </w:numPr>
        <w:spacing w:after="240"/>
        <w:rPr>
          <w:rFonts w:cs="Arial"/>
          <w:color w:val="000000"/>
        </w:rPr>
      </w:pPr>
      <w:r>
        <w:rPr>
          <w:rFonts w:cs="Arial"/>
          <w:color w:val="000000"/>
        </w:rPr>
        <w:t>discuss, review and agree all KPIs and SLAs.</w:t>
      </w:r>
    </w:p>
    <w:p w:rsidR="00D85869" w:rsidRPr="00D85869" w:rsidRDefault="00D85869" w:rsidP="00D85869">
      <w:pPr>
        <w:pStyle w:val="ListParagraph"/>
        <w:numPr>
          <w:ilvl w:val="0"/>
          <w:numId w:val="23"/>
        </w:numPr>
        <w:spacing w:after="240"/>
        <w:rPr>
          <w:rFonts w:cs="Arial"/>
          <w:color w:val="000000"/>
        </w:rPr>
      </w:pPr>
      <w:r>
        <w:rPr>
          <w:rFonts w:cs="Arial"/>
          <w:color w:val="000000"/>
        </w:rPr>
        <w:t xml:space="preserve">discuss and agree how contacting the contractor support will work throughout the contract </w:t>
      </w:r>
    </w:p>
    <w:p w:rsidR="00D85869" w:rsidRDefault="00D85869" w:rsidP="00D85869">
      <w:pPr>
        <w:pStyle w:val="ListParagraph"/>
        <w:numPr>
          <w:ilvl w:val="0"/>
          <w:numId w:val="23"/>
        </w:numPr>
        <w:spacing w:after="240"/>
        <w:rPr>
          <w:rFonts w:cs="Arial"/>
          <w:color w:val="000000"/>
        </w:rPr>
      </w:pPr>
      <w:r>
        <w:rPr>
          <w:rFonts w:cs="Arial"/>
          <w:color w:val="000000"/>
        </w:rPr>
        <w:t xml:space="preserve">authorise distribution of the projects Highlight report. </w:t>
      </w:r>
    </w:p>
    <w:p w:rsidR="008C38A7" w:rsidRPr="0086605D" w:rsidRDefault="00D85869" w:rsidP="003F2981">
      <w:pPr>
        <w:pStyle w:val="TCBodyNormal"/>
      </w:pPr>
      <w:r>
        <w:t>The above personnel are listed in 5.</w:t>
      </w:r>
      <w:r w:rsidR="00B70A3B">
        <w:t>6</w:t>
      </w:r>
      <w:r>
        <w:t xml:space="preserve"> of this annex 5.</w:t>
      </w:r>
    </w:p>
    <w:p w:rsidR="00535B7C" w:rsidRDefault="00535B7C" w:rsidP="00D555D0">
      <w:pPr>
        <w:pStyle w:val="TCH2Annex"/>
      </w:pPr>
      <w:bookmarkStart w:id="189" w:name="_Toc453948685"/>
      <w:r>
        <w:t>5.</w:t>
      </w:r>
      <w:r w:rsidR="00DF35E0">
        <w:t>6</w:t>
      </w:r>
      <w:r>
        <w:tab/>
        <w:t>Implementation Key Personnel and Communication</w:t>
      </w:r>
      <w:bookmarkEnd w:id="189"/>
    </w:p>
    <w:p w:rsidR="00535B7C" w:rsidRDefault="00535B7C" w:rsidP="00535B7C">
      <w:pPr>
        <w:rPr>
          <w:rFonts w:cs="Arial"/>
          <w:color w:val="000000"/>
        </w:rPr>
      </w:pPr>
      <w:r>
        <w:rPr>
          <w:rFonts w:cs="Arial"/>
          <w:color w:val="000000"/>
        </w:rPr>
        <w:t xml:space="preserve">Any communication and / or </w:t>
      </w:r>
      <w:r w:rsidR="00B6760D">
        <w:rPr>
          <w:rFonts w:cs="Arial"/>
          <w:color w:val="000000"/>
        </w:rPr>
        <w:t>enquiry or complaint</w:t>
      </w:r>
      <w:r>
        <w:rPr>
          <w:rFonts w:cs="Arial"/>
          <w:color w:val="000000"/>
        </w:rPr>
        <w:t xml:space="preserve"> in relation to the implementation of the </w:t>
      </w:r>
      <w:r w:rsidRPr="00535B7C">
        <w:rPr>
          <w:rFonts w:cs="Arial"/>
          <w:b/>
          <w:color w:val="000000"/>
        </w:rPr>
        <w:t>additional service</w:t>
      </w:r>
      <w:r>
        <w:rPr>
          <w:rFonts w:cs="Arial"/>
          <w:b/>
          <w:color w:val="000000"/>
        </w:rPr>
        <w:t>s</w:t>
      </w:r>
      <w:r w:rsidRPr="00535B7C">
        <w:rPr>
          <w:rFonts w:cs="Arial"/>
          <w:b/>
          <w:color w:val="000000"/>
        </w:rPr>
        <w:t xml:space="preserve"> and requirements</w:t>
      </w:r>
      <w:r>
        <w:rPr>
          <w:rFonts w:cs="Arial"/>
          <w:color w:val="000000"/>
        </w:rPr>
        <w:t xml:space="preserve"> as detailed in Annex 1 and the Implementation plan shall be managed between the following Key personnel</w:t>
      </w:r>
      <w:r w:rsidR="00B6760D">
        <w:rPr>
          <w:rFonts w:cs="Arial"/>
          <w:color w:val="000000"/>
        </w:rPr>
        <w:t>. For the avoidance of doubt</w:t>
      </w:r>
      <w:r w:rsidR="00B6760D" w:rsidRPr="00B6760D">
        <w:rPr>
          <w:rFonts w:cs="Arial"/>
          <w:color w:val="000000"/>
        </w:rPr>
        <w:t xml:space="preserve"> </w:t>
      </w:r>
      <w:r w:rsidR="00B6760D">
        <w:rPr>
          <w:rFonts w:cs="Arial"/>
          <w:color w:val="000000"/>
        </w:rPr>
        <w:t>a</w:t>
      </w:r>
      <w:r w:rsidR="00B6760D" w:rsidRPr="00B6760D">
        <w:rPr>
          <w:rFonts w:cs="Arial"/>
          <w:color w:val="000000"/>
        </w:rPr>
        <w:t xml:space="preserve">ll other </w:t>
      </w:r>
      <w:r w:rsidR="00B6760D">
        <w:rPr>
          <w:rFonts w:cs="Arial"/>
          <w:color w:val="000000"/>
        </w:rPr>
        <w:t>enquiries or complaint in regards to the existing Athens service shall go through the Contractors Help Desk</w:t>
      </w:r>
    </w:p>
    <w:p w:rsidR="00E3567E" w:rsidRDefault="00E3567E" w:rsidP="00535B7C">
      <w:pPr>
        <w:rPr>
          <w:rFonts w:cs="Arial"/>
          <w:color w:val="000000"/>
        </w:rPr>
      </w:pPr>
    </w:p>
    <w:p w:rsidR="00535B7C" w:rsidRPr="00535B7C" w:rsidRDefault="00535B7C" w:rsidP="00535B7C">
      <w:pPr>
        <w:rPr>
          <w:rFonts w:cs="Arial"/>
          <w:b/>
          <w:color w:val="000000"/>
          <w:sz w:val="24"/>
          <w:szCs w:val="24"/>
        </w:rPr>
      </w:pPr>
      <w:r w:rsidRPr="00535B7C">
        <w:rPr>
          <w:rFonts w:cs="Arial"/>
          <w:b/>
          <w:color w:val="000000"/>
          <w:sz w:val="24"/>
          <w:szCs w:val="24"/>
        </w:rPr>
        <w:t>The Contractors Key personnel</w:t>
      </w:r>
    </w:p>
    <w:p w:rsidR="00B6760D" w:rsidRPr="00535B7C" w:rsidRDefault="00B6760D" w:rsidP="00B6760D">
      <w:pPr>
        <w:rPr>
          <w:rFonts w:cs="Arial"/>
          <w:b/>
          <w:color w:val="000000"/>
        </w:rPr>
      </w:pPr>
      <w:r w:rsidRPr="00535B7C">
        <w:rPr>
          <w:rFonts w:cs="Arial"/>
          <w:b/>
          <w:color w:val="000000"/>
        </w:rPr>
        <w:t>Contract Management:</w:t>
      </w:r>
    </w:p>
    <w:p w:rsidR="00B6760D" w:rsidRDefault="00B6760D" w:rsidP="00B6760D">
      <w:pPr>
        <w:rPr>
          <w:rFonts w:cs="Arial"/>
          <w:b/>
          <w:color w:val="000000"/>
        </w:rPr>
      </w:pPr>
    </w:p>
    <w:p w:rsidR="00B6760D" w:rsidRPr="00535B7C" w:rsidRDefault="00B6760D" w:rsidP="00B6760D">
      <w:pPr>
        <w:rPr>
          <w:rFonts w:cs="Arial"/>
          <w:b/>
          <w:color w:val="000000"/>
        </w:rPr>
      </w:pPr>
      <w:r>
        <w:rPr>
          <w:rFonts w:cs="Arial"/>
          <w:b/>
          <w:color w:val="000000"/>
        </w:rPr>
        <w:t>Technical</w:t>
      </w:r>
      <w:r w:rsidRPr="00535B7C">
        <w:rPr>
          <w:rFonts w:cs="Arial"/>
          <w:b/>
          <w:color w:val="000000"/>
        </w:rPr>
        <w:t>:</w:t>
      </w:r>
    </w:p>
    <w:p w:rsidR="00535B7C" w:rsidRDefault="00535B7C" w:rsidP="00535B7C">
      <w:pPr>
        <w:rPr>
          <w:rFonts w:cs="Arial"/>
          <w:color w:val="000000"/>
        </w:rPr>
      </w:pPr>
    </w:p>
    <w:p w:rsidR="00535B7C" w:rsidRPr="00535B7C" w:rsidRDefault="00535B7C" w:rsidP="00535B7C">
      <w:pPr>
        <w:rPr>
          <w:rFonts w:cs="Arial"/>
          <w:b/>
          <w:color w:val="000000"/>
          <w:sz w:val="24"/>
          <w:szCs w:val="24"/>
        </w:rPr>
      </w:pPr>
      <w:r w:rsidRPr="00535B7C">
        <w:rPr>
          <w:rFonts w:cs="Arial"/>
          <w:b/>
          <w:color w:val="000000"/>
          <w:sz w:val="24"/>
          <w:szCs w:val="24"/>
        </w:rPr>
        <w:t>The Authorities Key Personnel</w:t>
      </w:r>
    </w:p>
    <w:p w:rsidR="00535B7C" w:rsidRPr="00535B7C" w:rsidRDefault="00535B7C" w:rsidP="00535B7C">
      <w:pPr>
        <w:rPr>
          <w:rFonts w:cs="Arial"/>
          <w:b/>
          <w:color w:val="000000"/>
        </w:rPr>
      </w:pPr>
      <w:r w:rsidRPr="00535B7C">
        <w:rPr>
          <w:rFonts w:cs="Arial"/>
          <w:b/>
          <w:color w:val="000000"/>
        </w:rPr>
        <w:t>Contract Management:</w:t>
      </w:r>
    </w:p>
    <w:p w:rsidR="00535B7C" w:rsidRDefault="00535B7C" w:rsidP="00535B7C">
      <w:pPr>
        <w:rPr>
          <w:rFonts w:cs="Arial"/>
          <w:color w:val="000000"/>
        </w:rPr>
      </w:pPr>
      <w:r>
        <w:rPr>
          <w:rFonts w:cs="Arial"/>
          <w:color w:val="000000"/>
        </w:rPr>
        <w:t>Moira Godbert-Laird</w:t>
      </w:r>
      <w:r>
        <w:rPr>
          <w:rFonts w:cs="Arial"/>
          <w:color w:val="000000"/>
        </w:rPr>
        <w:tab/>
      </w:r>
      <w:r>
        <w:rPr>
          <w:rFonts w:cs="Arial"/>
          <w:color w:val="000000"/>
        </w:rPr>
        <w:tab/>
        <w:t>Associate Director, Evidence Resources</w:t>
      </w:r>
    </w:p>
    <w:p w:rsidR="00B6760D" w:rsidRDefault="00B6760D" w:rsidP="00535B7C">
      <w:pPr>
        <w:rPr>
          <w:rFonts w:cs="Arial"/>
          <w:b/>
          <w:color w:val="000000"/>
        </w:rPr>
      </w:pPr>
    </w:p>
    <w:p w:rsidR="00535B7C" w:rsidRPr="00535B7C" w:rsidRDefault="00535B7C" w:rsidP="00535B7C">
      <w:pPr>
        <w:rPr>
          <w:rFonts w:cs="Arial"/>
          <w:b/>
          <w:color w:val="000000"/>
        </w:rPr>
      </w:pPr>
      <w:r>
        <w:rPr>
          <w:rFonts w:cs="Arial"/>
          <w:b/>
          <w:color w:val="000000"/>
        </w:rPr>
        <w:t>Technical</w:t>
      </w:r>
      <w:r w:rsidRPr="00535B7C">
        <w:rPr>
          <w:rFonts w:cs="Arial"/>
          <w:b/>
          <w:color w:val="000000"/>
        </w:rPr>
        <w:t>:</w:t>
      </w:r>
      <w:r w:rsidR="00E3567E">
        <w:rPr>
          <w:rFonts w:cs="Arial"/>
          <w:b/>
          <w:color w:val="000000"/>
        </w:rPr>
        <w:t xml:space="preserve"> </w:t>
      </w:r>
      <w:r w:rsidR="00F76D22">
        <w:rPr>
          <w:rFonts w:cs="Arial"/>
          <w:b/>
          <w:color w:val="000000"/>
        </w:rPr>
        <w:tab/>
      </w:r>
      <w:r w:rsidR="00F76D22">
        <w:rPr>
          <w:rFonts w:cs="Arial"/>
          <w:b/>
          <w:color w:val="000000"/>
        </w:rPr>
        <w:tab/>
      </w:r>
      <w:r w:rsidR="00F76D22">
        <w:rPr>
          <w:rFonts w:cs="Arial"/>
          <w:b/>
          <w:color w:val="000000"/>
        </w:rPr>
        <w:tab/>
      </w:r>
      <w:r w:rsidR="00E3567E" w:rsidRPr="00F76D22">
        <w:rPr>
          <w:rFonts w:cs="Arial"/>
          <w:color w:val="000000"/>
        </w:rPr>
        <w:t>TBC</w:t>
      </w:r>
      <w:r w:rsidR="00F76D22" w:rsidRPr="00F76D22">
        <w:rPr>
          <w:rFonts w:cs="Arial"/>
          <w:color w:val="000000"/>
        </w:rPr>
        <w:t xml:space="preserve"> post contract award</w:t>
      </w:r>
    </w:p>
    <w:p w:rsidR="00556B0E" w:rsidRDefault="00556B0E" w:rsidP="00D555D0">
      <w:pPr>
        <w:pStyle w:val="TCH2Annex"/>
      </w:pPr>
    </w:p>
    <w:p w:rsidR="008C38A7" w:rsidRPr="0086605D" w:rsidRDefault="008C38A7" w:rsidP="00D555D0">
      <w:pPr>
        <w:pStyle w:val="TCH2Annex"/>
      </w:pPr>
      <w:bookmarkStart w:id="190" w:name="_Toc453948686"/>
      <w:r w:rsidRPr="0086605D">
        <w:t>5.</w:t>
      </w:r>
      <w:r w:rsidR="00DF35E0">
        <w:t>7</w:t>
      </w:r>
      <w:r w:rsidRPr="0086605D">
        <w:tab/>
        <w:t>Liquidated Damages</w:t>
      </w:r>
      <w:bookmarkEnd w:id="190"/>
      <w:r w:rsidRPr="0086605D">
        <w:t xml:space="preserve"> </w:t>
      </w:r>
    </w:p>
    <w:p w:rsidR="0086605D" w:rsidRDefault="00DF35E0" w:rsidP="008C38A7">
      <w:pPr>
        <w:pStyle w:val="TCBodyNormal"/>
      </w:pPr>
      <w:r>
        <w:t>The following liquidated damages shall apply subject to clause 13.</w:t>
      </w:r>
    </w:p>
    <w:p w:rsidR="002144DF" w:rsidRDefault="002144DF" w:rsidP="008C38A7">
      <w:pPr>
        <w:pStyle w:val="TCBodyNormal"/>
      </w:pPr>
      <w:r w:rsidRPr="002144DF">
        <w:rPr>
          <w:noProof/>
          <w:lang w:eastAsia="en-GB"/>
        </w:rPr>
        <w:drawing>
          <wp:inline distT="0" distB="0" distL="0" distR="0" wp14:anchorId="4D76BBF7" wp14:editId="5F15D9FB">
            <wp:extent cx="5731933" cy="2582334"/>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3415" cy="2583002"/>
                    </a:xfrm>
                    <a:prstGeom prst="rect">
                      <a:avLst/>
                    </a:prstGeom>
                    <a:noFill/>
                    <a:ln>
                      <a:noFill/>
                    </a:ln>
                  </pic:spPr>
                </pic:pic>
              </a:graphicData>
            </a:graphic>
          </wp:inline>
        </w:drawing>
      </w:r>
    </w:p>
    <w:p w:rsidR="002144DF" w:rsidRDefault="002144DF" w:rsidP="008C38A7">
      <w:pPr>
        <w:pStyle w:val="TCBodyNormal"/>
      </w:pPr>
    </w:p>
    <w:p w:rsidR="0021338A" w:rsidRDefault="0021338A">
      <w:pPr>
        <w:spacing w:before="0" w:after="0"/>
      </w:pPr>
    </w:p>
    <w:p w:rsidR="0086605D" w:rsidRDefault="0086605D">
      <w:pPr>
        <w:spacing w:before="0" w:after="0"/>
      </w:pPr>
      <w:r>
        <w:br w:type="page"/>
      </w:r>
    </w:p>
    <w:p w:rsidR="00F814CE" w:rsidRPr="0086605D" w:rsidRDefault="009636F7" w:rsidP="00D555D0">
      <w:pPr>
        <w:pStyle w:val="TCH1Annex"/>
      </w:pPr>
      <w:bookmarkStart w:id="191" w:name="_Toc453948687"/>
      <w:r w:rsidRPr="0086605D">
        <w:t xml:space="preserve">ANNEX </w:t>
      </w:r>
      <w:r w:rsidR="00190430" w:rsidRPr="0086605D">
        <w:t>6</w:t>
      </w:r>
      <w:bookmarkEnd w:id="191"/>
    </w:p>
    <w:p w:rsidR="00F814CE" w:rsidRPr="0086605D" w:rsidRDefault="00F814CE" w:rsidP="00D555D0">
      <w:pPr>
        <w:pStyle w:val="TCH2Annex"/>
      </w:pPr>
      <w:bookmarkStart w:id="192" w:name="_Toc453948688"/>
      <w:r w:rsidRPr="0086605D">
        <w:t>Sub-contractors</w:t>
      </w:r>
      <w:bookmarkEnd w:id="192"/>
    </w:p>
    <w:p w:rsidR="00F814CE" w:rsidRPr="0086605D" w:rsidRDefault="00F814CE">
      <w:pPr>
        <w:spacing w:before="0" w:after="0"/>
        <w:rPr>
          <w:b/>
          <w:sz w:val="32"/>
          <w:szCs w:val="36"/>
        </w:rPr>
      </w:pPr>
      <w:r w:rsidRPr="0086605D">
        <w:br w:type="page"/>
      </w:r>
    </w:p>
    <w:p w:rsidR="00F814CE" w:rsidRPr="0086605D" w:rsidRDefault="00F814CE" w:rsidP="00D555D0">
      <w:pPr>
        <w:pStyle w:val="TCH1Annex"/>
      </w:pPr>
      <w:bookmarkStart w:id="193" w:name="_Toc453948689"/>
      <w:r w:rsidRPr="0086605D">
        <w:t xml:space="preserve">ANNEX </w:t>
      </w:r>
      <w:r w:rsidR="00DE5ABA" w:rsidRPr="0086605D">
        <w:t>7</w:t>
      </w:r>
      <w:bookmarkEnd w:id="193"/>
    </w:p>
    <w:p w:rsidR="00F814CE" w:rsidRPr="0086605D" w:rsidRDefault="00F814CE" w:rsidP="00D555D0">
      <w:pPr>
        <w:pStyle w:val="TCH2Annex"/>
      </w:pPr>
      <w:bookmarkStart w:id="194" w:name="_Toc453948690"/>
      <w:r w:rsidRPr="0086605D">
        <w:t>Contractors and Third Party Hardware and Software</w:t>
      </w:r>
      <w:bookmarkEnd w:id="194"/>
    </w:p>
    <w:p w:rsidR="0021338A" w:rsidRDefault="0021338A" w:rsidP="00F814CE">
      <w:pPr>
        <w:pStyle w:val="TCBodyNormal"/>
      </w:pPr>
    </w:p>
    <w:p w:rsidR="0021338A" w:rsidRDefault="0021338A" w:rsidP="00F814CE">
      <w:pPr>
        <w:pStyle w:val="TCBodyNormal"/>
      </w:pPr>
    </w:p>
    <w:p w:rsidR="00F814CE" w:rsidRPr="0086605D" w:rsidRDefault="00F814CE" w:rsidP="00F814CE">
      <w:pPr>
        <w:pStyle w:val="TCBodyNormal"/>
      </w:pPr>
    </w:p>
    <w:p w:rsidR="00F814CE" w:rsidRPr="0086605D" w:rsidRDefault="00F814CE">
      <w:pPr>
        <w:spacing w:before="0" w:after="0"/>
        <w:rPr>
          <w:b/>
          <w:sz w:val="32"/>
          <w:szCs w:val="36"/>
        </w:rPr>
      </w:pPr>
      <w:r w:rsidRPr="0086605D">
        <w:br w:type="page"/>
      </w:r>
    </w:p>
    <w:p w:rsidR="00F814CE" w:rsidRPr="0086605D" w:rsidRDefault="00F814CE" w:rsidP="00D555D0">
      <w:pPr>
        <w:pStyle w:val="TCH1Annex"/>
      </w:pPr>
      <w:bookmarkStart w:id="195" w:name="_Toc453948691"/>
      <w:r w:rsidRPr="0086605D">
        <w:t xml:space="preserve">ANNEX </w:t>
      </w:r>
      <w:r w:rsidR="00DE5ABA" w:rsidRPr="0086605D">
        <w:t>8</w:t>
      </w:r>
      <w:bookmarkEnd w:id="195"/>
    </w:p>
    <w:p w:rsidR="00F814CE" w:rsidRPr="0086605D" w:rsidRDefault="00F814CE" w:rsidP="00D555D0">
      <w:pPr>
        <w:pStyle w:val="TCH2Annex"/>
      </w:pPr>
      <w:bookmarkStart w:id="196" w:name="_Toc453948692"/>
      <w:r w:rsidRPr="0086605D">
        <w:t>Security Requirements</w:t>
      </w:r>
      <w:bookmarkEnd w:id="196"/>
    </w:p>
    <w:p w:rsidR="00586F11" w:rsidRPr="0086605D" w:rsidRDefault="00586F11" w:rsidP="00D555D0">
      <w:pPr>
        <w:pStyle w:val="TCH2Annex"/>
      </w:pPr>
      <w:bookmarkStart w:id="197" w:name="_MON_1394978666"/>
      <w:bookmarkStart w:id="198" w:name="_MON_1394978679"/>
      <w:bookmarkStart w:id="199" w:name="_Toc453948693"/>
      <w:bookmarkEnd w:id="197"/>
      <w:bookmarkEnd w:id="198"/>
      <w:r w:rsidRPr="0086605D">
        <w:t>Security and DPA Requirements</w:t>
      </w:r>
      <w:bookmarkEnd w:id="199"/>
    </w:p>
    <w:p w:rsidR="008C3ACD" w:rsidRDefault="00411E91" w:rsidP="008C3ACD">
      <w:pPr>
        <w:pStyle w:val="TCBodyNormal"/>
      </w:pPr>
      <w:r>
        <w:t>The Contractor agrees to adhere to the Security and DPA requirements document</w:t>
      </w:r>
      <w:r w:rsidR="008C3ACD" w:rsidRPr="0086605D">
        <w:t xml:space="preserve">, named </w:t>
      </w:r>
    </w:p>
    <w:p w:rsidR="008C3ACD" w:rsidRPr="0086605D" w:rsidRDefault="008C3ACD" w:rsidP="008C3ACD">
      <w:pPr>
        <w:pStyle w:val="TCBodyNormal"/>
        <w:rPr>
          <w:b/>
          <w:i/>
        </w:rPr>
      </w:pPr>
      <w:r w:rsidRPr="0086605D">
        <w:rPr>
          <w:b/>
          <w:i/>
        </w:rPr>
        <w:t>“</w:t>
      </w:r>
      <w:r>
        <w:rPr>
          <w:b/>
          <w:i/>
        </w:rPr>
        <w:t>04_</w:t>
      </w:r>
      <w:r w:rsidRPr="0086605D">
        <w:rPr>
          <w:b/>
          <w:i/>
        </w:rPr>
        <w:t xml:space="preserve">Annex </w:t>
      </w:r>
      <w:r>
        <w:rPr>
          <w:b/>
          <w:i/>
        </w:rPr>
        <w:t>8</w:t>
      </w:r>
      <w:r w:rsidRPr="0086605D">
        <w:rPr>
          <w:b/>
          <w:i/>
        </w:rPr>
        <w:t>_</w:t>
      </w:r>
      <w:r w:rsidR="00B87CA1">
        <w:rPr>
          <w:b/>
          <w:i/>
        </w:rPr>
        <w:t xml:space="preserve">Addendum relating to Information </w:t>
      </w:r>
      <w:r>
        <w:rPr>
          <w:b/>
          <w:i/>
        </w:rPr>
        <w:t>Security</w:t>
      </w:r>
      <w:r w:rsidRPr="0086605D">
        <w:rPr>
          <w:b/>
          <w:i/>
        </w:rPr>
        <w:t>”</w:t>
      </w:r>
    </w:p>
    <w:p w:rsidR="00F814CE" w:rsidRDefault="00F814CE" w:rsidP="00DF0664">
      <w:pPr>
        <w:pStyle w:val="TCBodyNormal"/>
      </w:pPr>
    </w:p>
    <w:p w:rsidR="00411E91" w:rsidRPr="0086605D" w:rsidRDefault="00411E91" w:rsidP="00DF0664">
      <w:pPr>
        <w:pStyle w:val="TCBodyNormal"/>
      </w:pPr>
    </w:p>
    <w:p w:rsidR="00F814CE" w:rsidRPr="0086605D" w:rsidRDefault="00F814CE">
      <w:pPr>
        <w:spacing w:before="0" w:after="0"/>
        <w:rPr>
          <w:b/>
          <w:sz w:val="32"/>
          <w:szCs w:val="36"/>
        </w:rPr>
      </w:pPr>
      <w:r w:rsidRPr="0086605D">
        <w:br w:type="page"/>
      </w:r>
    </w:p>
    <w:p w:rsidR="00E71D75" w:rsidRPr="0086605D" w:rsidRDefault="00E71D75" w:rsidP="00D555D0">
      <w:pPr>
        <w:pStyle w:val="TCH1Annex"/>
      </w:pPr>
      <w:bookmarkStart w:id="200" w:name="_Toc453948694"/>
      <w:r w:rsidRPr="0086605D">
        <w:t xml:space="preserve">Annex </w:t>
      </w:r>
      <w:bookmarkEnd w:id="182"/>
      <w:r w:rsidR="00DE5ABA" w:rsidRPr="0086605D">
        <w:t>9</w:t>
      </w:r>
      <w:bookmarkEnd w:id="200"/>
      <w:r w:rsidRPr="0086605D">
        <w:t xml:space="preserve"> </w:t>
      </w:r>
    </w:p>
    <w:p w:rsidR="00E71D75" w:rsidRPr="0086605D" w:rsidRDefault="00E71D75" w:rsidP="00D555D0">
      <w:pPr>
        <w:pStyle w:val="TCH2Annex"/>
      </w:pPr>
      <w:bookmarkStart w:id="201" w:name="_Toc276036516"/>
      <w:bookmarkStart w:id="202" w:name="_Toc453948695"/>
      <w:bookmarkStart w:id="203" w:name="_Toc272854196"/>
      <w:bookmarkStart w:id="204" w:name="_Toc272939238"/>
      <w:bookmarkStart w:id="205" w:name="_Toc273539171"/>
      <w:bookmarkStart w:id="206" w:name="_Toc273545799"/>
      <w:r w:rsidRPr="0086605D">
        <w:t>Variation to Agreement</w:t>
      </w:r>
      <w:bookmarkEnd w:id="201"/>
      <w:bookmarkEnd w:id="202"/>
      <w:r w:rsidRPr="0086605D">
        <w:t xml:space="preserve"> </w:t>
      </w:r>
      <w:bookmarkEnd w:id="203"/>
      <w:bookmarkEnd w:id="204"/>
      <w:bookmarkEnd w:id="205"/>
      <w:bookmarkEnd w:id="206"/>
    </w:p>
    <w:p w:rsidR="00E71D75" w:rsidRPr="0086605D" w:rsidRDefault="00DE5ABA" w:rsidP="00B47060">
      <w:pPr>
        <w:pStyle w:val="TCBodyNormal"/>
      </w:pPr>
      <w:r w:rsidRPr="0086605D">
        <w:t>Annex 9</w:t>
      </w:r>
      <w:r w:rsidR="00E71D75" w:rsidRPr="0086605D">
        <w:t xml:space="preserve"> to Agreement between National </w:t>
      </w:r>
      <w:r w:rsidR="00BA689E" w:rsidRPr="0086605D">
        <w:t>NICE</w:t>
      </w:r>
      <w:r w:rsidR="00E71D75" w:rsidRPr="0086605D">
        <w:t xml:space="preserve"> for Health and </w:t>
      </w:r>
      <w:r w:rsidR="00253638">
        <w:t>Care</w:t>
      </w:r>
      <w:r w:rsidR="00E71D75" w:rsidRPr="0086605D">
        <w:t xml:space="preserve"> Excellence and the </w:t>
      </w:r>
      <w:r w:rsidR="007B4D59" w:rsidRPr="0086605D">
        <w:t>Contractor</w:t>
      </w:r>
      <w:r w:rsidR="00E71D75" w:rsidRPr="0086605D">
        <w:t xml:space="preserve"> of                  on the     Day of   20</w:t>
      </w:r>
      <w:r w:rsidR="00BD1EED" w:rsidRPr="0086605D">
        <w:t>xx</w:t>
      </w:r>
      <w:r w:rsidR="00E71D75" w:rsidRPr="0086605D">
        <w:t xml:space="preserve"> (“the Agreement”).</w:t>
      </w:r>
    </w:p>
    <w:p w:rsidR="00E71D75" w:rsidRPr="0086605D" w:rsidRDefault="00E71D75" w:rsidP="00B47060">
      <w:pPr>
        <w:pStyle w:val="TCBodyNormal"/>
      </w:pPr>
      <w:r w:rsidRPr="0086605D">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86605D" w:rsidTr="007A15D4">
        <w:trPr>
          <w:cantSplit/>
        </w:trPr>
        <w:tc>
          <w:tcPr>
            <w:tcW w:w="2977" w:type="dxa"/>
          </w:tcPr>
          <w:p w:rsidR="00E71D75" w:rsidRPr="0086605D" w:rsidRDefault="00BA689E" w:rsidP="00B47060">
            <w:pPr>
              <w:rPr>
                <w:color w:val="000000"/>
              </w:rPr>
            </w:pPr>
            <w:r w:rsidRPr="0086605D">
              <w:t>NICE</w:t>
            </w:r>
            <w:r w:rsidR="00E71D75" w:rsidRPr="0086605D">
              <w:t xml:space="preserve">’s </w:t>
            </w:r>
            <w:r w:rsidR="00AF361B" w:rsidRPr="0086605D">
              <w:t>Commissioning Manager</w:t>
            </w:r>
          </w:p>
        </w:tc>
        <w:tc>
          <w:tcPr>
            <w:tcW w:w="5245" w:type="dxa"/>
          </w:tcPr>
          <w:p w:rsidR="001514D9" w:rsidRPr="0086605D" w:rsidRDefault="00E71D75" w:rsidP="00B47060">
            <w:r w:rsidRPr="0086605D">
              <w:t xml:space="preserve">means the individual from time to time appointed by the </w:t>
            </w:r>
            <w:r w:rsidR="00BA689E" w:rsidRPr="0086605D">
              <w:t>NICE</w:t>
            </w:r>
            <w:r w:rsidRPr="0086605D">
              <w:t xml:space="preserve"> and notified to the </w:t>
            </w:r>
            <w:r w:rsidR="007B4D59" w:rsidRPr="0086605D">
              <w:t>Contractor</w:t>
            </w:r>
            <w:r w:rsidRPr="0086605D">
              <w:t xml:space="preserve"> in writing responsible for the co-ordination of the development specified below;</w:t>
            </w:r>
          </w:p>
          <w:p w:rsidR="001514D9" w:rsidRPr="0086605D" w:rsidRDefault="001514D9" w:rsidP="00B47060">
            <w:pPr>
              <w:rPr>
                <w:b/>
                <w:bCs/>
                <w:color w:val="000000"/>
                <w:sz w:val="24"/>
              </w:rPr>
            </w:pPr>
          </w:p>
        </w:tc>
      </w:tr>
    </w:tbl>
    <w:p w:rsidR="00E71D75" w:rsidRPr="0086605D" w:rsidRDefault="00E71D75" w:rsidP="00B47060">
      <w:pPr>
        <w:pStyle w:val="TCBodyNormal"/>
      </w:pPr>
      <w:r w:rsidRPr="0086605D">
        <w:t xml:space="preserve">This Memorandum of Agreement, pertain to the development of XXX (the “Services and Supply”) to be undertaken by the </w:t>
      </w:r>
      <w:r w:rsidR="007B4D59" w:rsidRPr="0086605D">
        <w:t>Contractor</w:t>
      </w:r>
      <w:r w:rsidRPr="0086605D">
        <w:t xml:space="preserve"> and is agreed by the </w:t>
      </w:r>
      <w:r w:rsidR="007B4D59" w:rsidRPr="0086605D">
        <w:t>Contractor</w:t>
      </w:r>
      <w:r w:rsidRPr="0086605D">
        <w:t xml:space="preserve"> and the </w:t>
      </w:r>
      <w:r w:rsidR="00BA689E" w:rsidRPr="0086605D">
        <w:t>NICE</w:t>
      </w:r>
      <w:r w:rsidRPr="0086605D">
        <w:t xml:space="preserve"> as a current addition to Annex 1 to the Agreement.</w:t>
      </w:r>
    </w:p>
    <w:p w:rsidR="00E71D75" w:rsidRPr="0086605D" w:rsidRDefault="00E71D75" w:rsidP="00B47060">
      <w:pPr>
        <w:pStyle w:val="TCBodyNormal"/>
      </w:pPr>
      <w:r w:rsidRPr="0086605D">
        <w:t>The Development Services and Supply will:</w:t>
      </w:r>
    </w:p>
    <w:p w:rsidR="00E71D75" w:rsidRPr="0086605D" w:rsidRDefault="00E71D75" w:rsidP="00B47060">
      <w:pPr>
        <w:pStyle w:val="TCBullet1"/>
      </w:pPr>
      <w:r w:rsidRPr="0086605D">
        <w:t xml:space="preserve">be developed by the </w:t>
      </w:r>
      <w:r w:rsidR="007B4D59" w:rsidRPr="0086605D">
        <w:t>Contractor</w:t>
      </w:r>
      <w:r w:rsidRPr="0086605D">
        <w:t xml:space="preserve"> in compliance with the specifications contained in this Memorandum, and</w:t>
      </w:r>
    </w:p>
    <w:p w:rsidR="00E71D75" w:rsidRPr="0086605D" w:rsidRDefault="00E71D75" w:rsidP="00B47060">
      <w:pPr>
        <w:pStyle w:val="TCBullet1"/>
      </w:pPr>
      <w:r w:rsidRPr="0086605D">
        <w:t>be developed and delivered in accordance with the terms and conditions of the Agreement.</w:t>
      </w:r>
    </w:p>
    <w:p w:rsidR="00E71D75" w:rsidRPr="0086605D" w:rsidRDefault="00E71D75" w:rsidP="00B47060">
      <w:pPr>
        <w:pStyle w:val="TCBodyNormal"/>
      </w:pPr>
      <w:r w:rsidRPr="0086605D">
        <w:t>This Development Services and Supply consists of:</w:t>
      </w:r>
    </w:p>
    <w:p w:rsidR="001514D9" w:rsidRPr="0086605D" w:rsidRDefault="001514D9" w:rsidP="00580929"/>
    <w:p w:rsidR="00B47060" w:rsidRPr="0086605D" w:rsidRDefault="00B47060" w:rsidP="00580929"/>
    <w:p w:rsidR="00B47060" w:rsidRPr="0086605D" w:rsidRDefault="00B47060" w:rsidP="00580929"/>
    <w:p w:rsidR="00E71D75" w:rsidRPr="0086605D" w:rsidRDefault="00E71D75" w:rsidP="00B47060">
      <w:pPr>
        <w:pStyle w:val="TCBodyNormal"/>
      </w:pPr>
      <w:r w:rsidRPr="0086605D">
        <w:t>To be completed</w:t>
      </w:r>
    </w:p>
    <w:p w:rsidR="00E71D75" w:rsidRPr="0086605D" w:rsidRDefault="00E71D75" w:rsidP="00580929"/>
    <w:p w:rsidR="00B47060" w:rsidRPr="0086605D" w:rsidRDefault="00B47060" w:rsidP="00580929"/>
    <w:p w:rsidR="00B47060" w:rsidRPr="0086605D" w:rsidRDefault="00B47060" w:rsidP="00580929"/>
    <w:p w:rsidR="00E71D75" w:rsidRPr="0086605D" w:rsidRDefault="00E71D75" w:rsidP="00B47060">
      <w:pPr>
        <w:pStyle w:val="TCBodyNormal"/>
      </w:pPr>
      <w:r w:rsidRPr="0086605D">
        <w:t xml:space="preserve">The Scope and this Memorandum may only be varied with the prior written agreement of the </w:t>
      </w:r>
      <w:r w:rsidR="00BA689E" w:rsidRPr="0086605D">
        <w:t>NICE</w:t>
      </w:r>
      <w:r w:rsidRPr="0086605D">
        <w:t>, such agreement (if given) not to be unreasonably delayed.</w:t>
      </w:r>
    </w:p>
    <w:p w:rsidR="00E71D75" w:rsidRPr="0086605D" w:rsidRDefault="00E71D75" w:rsidP="00B47060">
      <w:pPr>
        <w:pStyle w:val="TCBodyNormal"/>
      </w:pPr>
      <w:r w:rsidRPr="0086605D">
        <w:t xml:space="preserve">The Milestones for deliverables which are required by the </w:t>
      </w:r>
      <w:r w:rsidR="00BA689E" w:rsidRPr="0086605D">
        <w:t>NICE</w:t>
      </w:r>
      <w:r w:rsidRPr="0086605D">
        <w:t xml:space="preserve"> are detailed in this Memorandum.  The </w:t>
      </w:r>
      <w:r w:rsidR="00BA689E" w:rsidRPr="0086605D">
        <w:t>NICE</w:t>
      </w:r>
      <w:r w:rsidRPr="0086605D">
        <w:t xml:space="preserve"> requires, and the </w:t>
      </w:r>
      <w:r w:rsidR="007B4D59" w:rsidRPr="0086605D">
        <w:t>Contractor</w:t>
      </w:r>
      <w:r w:rsidRPr="0086605D">
        <w:t xml:space="preserve"> will deliver quarterly a Monitoring Report in the form and by the times set out within </w:t>
      </w:r>
      <w:r w:rsidR="00A66656" w:rsidRPr="0086605D">
        <w:t xml:space="preserve">Annex </w:t>
      </w:r>
      <w:r w:rsidR="00A66656">
        <w:t>2 – 2.1 and Annex 2 – 2.2</w:t>
      </w:r>
      <w:r w:rsidRPr="0086605D">
        <w:t xml:space="preserve">.  </w:t>
      </w:r>
    </w:p>
    <w:p w:rsidR="00E71D75" w:rsidRPr="0086605D" w:rsidRDefault="00E71D75" w:rsidP="00D555D0">
      <w:pPr>
        <w:pStyle w:val="TCH2Annex"/>
      </w:pPr>
      <w:bookmarkStart w:id="207" w:name="_Toc314501929"/>
      <w:bookmarkStart w:id="208" w:name="_Toc453948696"/>
      <w:r w:rsidRPr="0086605D">
        <w:t>Milestones</w:t>
      </w:r>
      <w:bookmarkEnd w:id="207"/>
      <w:bookmarkEnd w:id="208"/>
      <w:r w:rsidRPr="0086605D">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r w:rsidRPr="0086605D">
              <w:t>Due Date</w:t>
            </w: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r w:rsidRPr="0086605D">
              <w:t>Milestone</w:t>
            </w:r>
          </w:p>
          <w:p w:rsidR="00E71D75" w:rsidRPr="0086605D" w:rsidRDefault="00E71D75" w:rsidP="00580929">
            <w:pPr>
              <w:rPr>
                <w:b/>
                <w:bCs/>
                <w:color w:val="000000"/>
                <w:sz w:val="24"/>
              </w:rPr>
            </w:pPr>
          </w:p>
        </w:tc>
      </w:tr>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r>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r>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r>
    </w:tbl>
    <w:p w:rsidR="00E71D75" w:rsidRPr="0086605D" w:rsidRDefault="00E71D75" w:rsidP="00580929">
      <w:bookmarkStart w:id="209" w:name="_Toc103154441"/>
    </w:p>
    <w:p w:rsidR="00E71D75" w:rsidRPr="0086605D" w:rsidRDefault="00E71D75" w:rsidP="00B47060">
      <w:pPr>
        <w:pStyle w:val="TCBodyNormal"/>
      </w:pPr>
      <w:r w:rsidRPr="0086605D">
        <w:t xml:space="preserve">The </w:t>
      </w:r>
      <w:r w:rsidR="007B4D59" w:rsidRPr="0086605D">
        <w:t>Contractor</w:t>
      </w:r>
      <w:r w:rsidRPr="0086605D">
        <w:t xml:space="preserve"> shall be deemed to have completed a Milestone by the Due Date notwithstanding any delay beyond the Due Date if such delay would not have occurred but for any act or omission of the </w:t>
      </w:r>
      <w:r w:rsidR="00BA689E" w:rsidRPr="0086605D">
        <w:t>NICE</w:t>
      </w:r>
      <w:r w:rsidRPr="0086605D">
        <w:t xml:space="preserve">, anything done or omitted to be done on the </w:t>
      </w:r>
      <w:r w:rsidR="00BA689E" w:rsidRPr="0086605D">
        <w:t>NICE</w:t>
      </w:r>
      <w:r w:rsidRPr="0086605D">
        <w:t xml:space="preserve">’s instructions or any other act or omission of a third party which was beyond the reasonable control of the </w:t>
      </w:r>
      <w:r w:rsidR="007B4D59" w:rsidRPr="0086605D">
        <w:t>Contractor</w:t>
      </w:r>
      <w:r w:rsidRPr="0086605D">
        <w:t xml:space="preserve"> (for the avoidance of doubt such third parties do not include the </w:t>
      </w:r>
      <w:r w:rsidR="007B4D59" w:rsidRPr="0086605D">
        <w:t>Contractor</w:t>
      </w:r>
      <w:r w:rsidRPr="0086605D">
        <w:t>’s sub-</w:t>
      </w:r>
      <w:r w:rsidR="007B4D59" w:rsidRPr="0086605D">
        <w:t>Contractor</w:t>
      </w:r>
      <w:r w:rsidRPr="0086605D">
        <w:t>s,).</w:t>
      </w:r>
      <w:bookmarkEnd w:id="209"/>
      <w:r w:rsidRPr="0086605D">
        <w:t xml:space="preserve"> </w:t>
      </w:r>
    </w:p>
    <w:p w:rsidR="00E71D75" w:rsidRPr="0086605D" w:rsidRDefault="00E71D75" w:rsidP="00B47060">
      <w:pPr>
        <w:pStyle w:val="TCBodyNormal"/>
      </w:pPr>
      <w:r w:rsidRPr="0086605D">
        <w:t>Terms defined in the Agreement shall bear the same meanings in this Memorandum of Agreement, unless otherwise stated, or the context otherwise requires.</w:t>
      </w:r>
    </w:p>
    <w:p w:rsidR="00E71D75" w:rsidRPr="0086605D" w:rsidRDefault="00E71D75" w:rsidP="00B47060">
      <w:pPr>
        <w:pStyle w:val="TCBodyNormal"/>
      </w:pPr>
    </w:p>
    <w:p w:rsidR="00E71D75" w:rsidRPr="0086605D" w:rsidRDefault="00E71D75" w:rsidP="00580929"/>
    <w:tbl>
      <w:tblPr>
        <w:tblW w:w="0" w:type="auto"/>
        <w:tblLayout w:type="fixed"/>
        <w:tblLook w:val="0000" w:firstRow="0" w:lastRow="0" w:firstColumn="0" w:lastColumn="0" w:noHBand="0" w:noVBand="0"/>
      </w:tblPr>
      <w:tblGrid>
        <w:gridCol w:w="3936"/>
        <w:gridCol w:w="3969"/>
      </w:tblGrid>
      <w:tr w:rsidR="00E71D75" w:rsidRPr="00580929" w:rsidTr="007A15D4">
        <w:trPr>
          <w:cantSplit/>
        </w:trPr>
        <w:tc>
          <w:tcPr>
            <w:tcW w:w="3936" w:type="dxa"/>
          </w:tcPr>
          <w:p w:rsidR="00E71D75" w:rsidRPr="0086605D" w:rsidRDefault="00E71D75" w:rsidP="00B47060"/>
          <w:p w:rsidR="00E71D75" w:rsidRPr="0086605D" w:rsidRDefault="00E71D75" w:rsidP="00B47060">
            <w:r w:rsidRPr="0086605D">
              <w:t>______________________________</w:t>
            </w:r>
          </w:p>
          <w:p w:rsidR="00E71D75" w:rsidRPr="0086605D" w:rsidRDefault="00E71D75" w:rsidP="00B47060">
            <w:r w:rsidRPr="0086605D">
              <w:t xml:space="preserve">Signature on behalf of the </w:t>
            </w:r>
            <w:r w:rsidR="007B4D59" w:rsidRPr="0086605D">
              <w:t>Contractor</w:t>
            </w:r>
          </w:p>
          <w:p w:rsidR="00E71D75" w:rsidRPr="0086605D" w:rsidRDefault="00E71D75" w:rsidP="00B47060">
            <w:r w:rsidRPr="0086605D">
              <w:t xml:space="preserve">Name </w:t>
            </w:r>
          </w:p>
          <w:p w:rsidR="00E71D75" w:rsidRPr="0086605D" w:rsidRDefault="00E71D75" w:rsidP="00B47060">
            <w:r w:rsidRPr="0086605D">
              <w:t>Title</w:t>
            </w:r>
          </w:p>
          <w:p w:rsidR="00E71D75" w:rsidRPr="0086605D" w:rsidRDefault="00E71D75" w:rsidP="00B47060">
            <w:r w:rsidRPr="0086605D">
              <w:t>Date</w:t>
            </w:r>
          </w:p>
        </w:tc>
        <w:tc>
          <w:tcPr>
            <w:tcW w:w="3969" w:type="dxa"/>
          </w:tcPr>
          <w:p w:rsidR="00E71D75" w:rsidRPr="0086605D" w:rsidRDefault="00E71D75" w:rsidP="00B47060"/>
          <w:p w:rsidR="00E71D75" w:rsidRPr="0086605D" w:rsidRDefault="00E71D75" w:rsidP="00B47060">
            <w:r w:rsidRPr="0086605D">
              <w:t>______________________________</w:t>
            </w:r>
          </w:p>
          <w:p w:rsidR="00E71D75" w:rsidRPr="0086605D" w:rsidRDefault="00E71D75" w:rsidP="00B47060">
            <w:r w:rsidRPr="0086605D">
              <w:t xml:space="preserve">Signature on behalf of the </w:t>
            </w:r>
            <w:r w:rsidR="00BA689E" w:rsidRPr="0086605D">
              <w:t>NICE</w:t>
            </w:r>
          </w:p>
          <w:p w:rsidR="00E71D75" w:rsidRPr="0086605D" w:rsidRDefault="00E71D75" w:rsidP="00B47060">
            <w:r w:rsidRPr="0086605D">
              <w:t xml:space="preserve">Name </w:t>
            </w:r>
          </w:p>
          <w:p w:rsidR="00E71D75" w:rsidRPr="0086605D" w:rsidRDefault="00E71D75" w:rsidP="00B47060">
            <w:r w:rsidRPr="0086605D">
              <w:t>Title</w:t>
            </w:r>
          </w:p>
          <w:p w:rsidR="00E71D75" w:rsidRPr="00580929" w:rsidRDefault="00E71D75" w:rsidP="00B47060">
            <w:r w:rsidRPr="0086605D">
              <w:t>Date</w:t>
            </w:r>
          </w:p>
        </w:tc>
      </w:tr>
    </w:tbl>
    <w:p w:rsidR="00B47060" w:rsidRDefault="00B47060" w:rsidP="00580929"/>
    <w:p w:rsidR="00B47060" w:rsidRDefault="00B47060" w:rsidP="00580929"/>
    <w:tbl>
      <w:tblPr>
        <w:tblW w:w="13949" w:type="dxa"/>
        <w:tblInd w:w="94" w:type="dxa"/>
        <w:tblLook w:val="0000" w:firstRow="0" w:lastRow="0" w:firstColumn="0" w:lastColumn="0" w:noHBand="0" w:noVBand="0"/>
      </w:tblPr>
      <w:tblGrid>
        <w:gridCol w:w="13949"/>
      </w:tblGrid>
      <w:tr w:rsidR="00E71D75" w:rsidRPr="00580929" w:rsidTr="00E15C88">
        <w:trPr>
          <w:trHeight w:val="300"/>
        </w:trPr>
        <w:tc>
          <w:tcPr>
            <w:tcW w:w="13949" w:type="dxa"/>
            <w:tcBorders>
              <w:top w:val="nil"/>
              <w:left w:val="nil"/>
              <w:bottom w:val="nil"/>
              <w:right w:val="nil"/>
            </w:tcBorders>
            <w:shd w:val="clear" w:color="auto" w:fill="auto"/>
            <w:noWrap/>
            <w:vAlign w:val="bottom"/>
          </w:tcPr>
          <w:p w:rsidR="00B47060" w:rsidRPr="00580929" w:rsidRDefault="00B47060" w:rsidP="00580929">
            <w:r>
              <w:br w:type="page"/>
            </w:r>
          </w:p>
        </w:tc>
      </w:tr>
    </w:tbl>
    <w:p w:rsidR="00B47060" w:rsidRDefault="00B47060" w:rsidP="005C7FCB"/>
    <w:sectPr w:rsidR="00B47060" w:rsidSect="00695017">
      <w:pgSz w:w="11909" w:h="16834" w:code="9"/>
      <w:pgMar w:top="1151" w:right="1440" w:bottom="862" w:left="1440" w:header="709" w:footer="431" w:gutter="0"/>
      <w:pgNumType w:start="0"/>
      <w:cols w:space="720"/>
      <w:formProt w:val="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017" w:rsidRDefault="00695017" w:rsidP="009F3F14">
      <w:pPr>
        <w:pStyle w:val="Heading1"/>
      </w:pPr>
      <w:r>
        <w:separator/>
      </w:r>
    </w:p>
  </w:endnote>
  <w:endnote w:type="continuationSeparator" w:id="0">
    <w:p w:rsidR="00695017" w:rsidRDefault="00695017"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017" w:rsidRDefault="006950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017" w:rsidRDefault="00695017">
    <w:pPr>
      <w:jc w:val="center"/>
    </w:pPr>
    <w:r>
      <w:fldChar w:fldCharType="begin"/>
    </w:r>
    <w:r>
      <w:instrText xml:space="preserve"> PAGE   \* MERGEFORMAT </w:instrText>
    </w:r>
    <w:r>
      <w:fldChar w:fldCharType="separate"/>
    </w:r>
    <w:r w:rsidR="00794FD6">
      <w:rPr>
        <w:noProof/>
      </w:rPr>
      <w:t>5</w:t>
    </w:r>
    <w:r>
      <w:rPr>
        <w:noProof/>
      </w:rPr>
      <w:fldChar w:fldCharType="end"/>
    </w:r>
  </w:p>
  <w:p w:rsidR="00695017" w:rsidRDefault="006950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017" w:rsidRPr="008C091F" w:rsidRDefault="00695017">
    <w:pPr>
      <w:jc w:val="right"/>
      <w:rPr>
        <w:rFonts w:cs="Arial"/>
        <w:sz w:val="20"/>
      </w:rPr>
    </w:pPr>
    <w:r w:rsidRPr="008C091F">
      <w:rPr>
        <w:rFonts w:cs="Arial"/>
        <w:sz w:val="20"/>
      </w:rPr>
      <w:t xml:space="preserve">Page </w:t>
    </w:r>
    <w:r w:rsidRPr="008C091F">
      <w:rPr>
        <w:rFonts w:cs="Arial"/>
        <w:b/>
        <w:sz w:val="20"/>
      </w:rPr>
      <w:fldChar w:fldCharType="begin"/>
    </w:r>
    <w:r w:rsidRPr="008C091F">
      <w:rPr>
        <w:rFonts w:cs="Arial"/>
        <w:b/>
        <w:sz w:val="20"/>
      </w:rPr>
      <w:instrText xml:space="preserve"> PAGE </w:instrText>
    </w:r>
    <w:r w:rsidRPr="008C091F">
      <w:rPr>
        <w:rFonts w:cs="Arial"/>
        <w:b/>
        <w:sz w:val="20"/>
      </w:rPr>
      <w:fldChar w:fldCharType="separate"/>
    </w:r>
    <w:r w:rsidR="00794FD6">
      <w:rPr>
        <w:rFonts w:cs="Arial"/>
        <w:b/>
        <w:noProof/>
        <w:sz w:val="20"/>
      </w:rPr>
      <w:t>0</w:t>
    </w:r>
    <w:r w:rsidRPr="008C091F">
      <w:rPr>
        <w:rFonts w:cs="Arial"/>
        <w:b/>
        <w:sz w:val="20"/>
      </w:rPr>
      <w:fldChar w:fldCharType="end"/>
    </w:r>
    <w:r w:rsidRPr="008C091F">
      <w:rPr>
        <w:rFonts w:cs="Arial"/>
        <w:sz w:val="20"/>
      </w:rPr>
      <w:t xml:space="preserve"> of </w:t>
    </w:r>
    <w:r w:rsidRPr="008C091F">
      <w:rPr>
        <w:rFonts w:cs="Arial"/>
        <w:b/>
        <w:sz w:val="20"/>
      </w:rPr>
      <w:fldChar w:fldCharType="begin"/>
    </w:r>
    <w:r w:rsidRPr="008C091F">
      <w:rPr>
        <w:rFonts w:cs="Arial"/>
        <w:b/>
        <w:sz w:val="20"/>
      </w:rPr>
      <w:instrText xml:space="preserve"> NUMPAGES  </w:instrText>
    </w:r>
    <w:r w:rsidRPr="008C091F">
      <w:rPr>
        <w:rFonts w:cs="Arial"/>
        <w:b/>
        <w:sz w:val="20"/>
      </w:rPr>
      <w:fldChar w:fldCharType="separate"/>
    </w:r>
    <w:r w:rsidR="00794FD6">
      <w:rPr>
        <w:rFonts w:cs="Arial"/>
        <w:b/>
        <w:noProof/>
        <w:sz w:val="20"/>
      </w:rPr>
      <w:t>60</w:t>
    </w:r>
    <w:r w:rsidRPr="008C091F">
      <w:rPr>
        <w:rFonts w:cs="Arial"/>
        <w:b/>
        <w:sz w:val="20"/>
      </w:rPr>
      <w:fldChar w:fldCharType="end"/>
    </w:r>
  </w:p>
  <w:p w:rsidR="00695017" w:rsidRDefault="006950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017" w:rsidRDefault="00695017" w:rsidP="009F3F14">
      <w:pPr>
        <w:pStyle w:val="Heading1"/>
      </w:pPr>
      <w:r>
        <w:separator/>
      </w:r>
    </w:p>
  </w:footnote>
  <w:footnote w:type="continuationSeparator" w:id="0">
    <w:p w:rsidR="00695017" w:rsidRDefault="00695017" w:rsidP="009F3F14">
      <w:pPr>
        <w:pStyle w:val="Heading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017" w:rsidRDefault="00794FD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54.65pt;height:181.85pt;rotation:315;z-index:-251654144;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017" w:rsidRDefault="00794FD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54.65pt;height:181.85pt;rotation:315;z-index:-251652096;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017" w:rsidRDefault="00794FD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margin-left:0;margin-top:0;width:454.65pt;height:181.85pt;rotation:315;z-index:-251656192;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nsid w:val="107205D7"/>
    <w:multiLevelType w:val="multilevel"/>
    <w:tmpl w:val="921A8E24"/>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0CB6913"/>
    <w:multiLevelType w:val="multilevel"/>
    <w:tmpl w:val="166ECD4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bullet"/>
      <w:lvlText w:val="o"/>
      <w:lvlJc w:val="left"/>
      <w:pPr>
        <w:ind w:left="1924" w:hanging="648"/>
      </w:pPr>
      <w:rPr>
        <w:rFonts w:ascii="Courier New" w:hAnsi="Courier New" w:cs="Courier New" w:hint="default"/>
      </w:rPr>
    </w:lvl>
    <w:lvl w:ilvl="4">
      <w:start w:val="1"/>
      <w:numFmt w:val="bullet"/>
      <w:lvlText w:val=""/>
      <w:lvlJc w:val="left"/>
      <w:pPr>
        <w:ind w:left="2592" w:hanging="792"/>
      </w:pPr>
      <w:rPr>
        <w:rFonts w:ascii="Symbol" w:hAnsi="Symbol" w:hint="default"/>
      </w:rPr>
    </w:lvl>
    <w:lvl w:ilvl="5">
      <w:start w:val="1"/>
      <w:numFmt w:val="bullet"/>
      <w:lvlText w:val="o"/>
      <w:lvlJc w:val="left"/>
      <w:pPr>
        <w:ind w:left="3096" w:hanging="936"/>
      </w:pPr>
      <w:rPr>
        <w:rFonts w:ascii="Courier New" w:hAnsi="Courier New" w:cs="Courier New" w:hint="default"/>
      </w:rPr>
    </w:lvl>
    <w:lvl w:ilvl="6">
      <w:start w:val="1"/>
      <w:numFmt w:val="bullet"/>
      <w:lvlText w:val=""/>
      <w:lvlJc w:val="left"/>
      <w:pPr>
        <w:ind w:left="3600" w:hanging="1080"/>
      </w:pPr>
      <w:rPr>
        <w:rFonts w:ascii="Wingdings" w:hAnsi="Wingdings" w:hint="default"/>
      </w:r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3154362"/>
    <w:multiLevelType w:val="multilevel"/>
    <w:tmpl w:val="6CA4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CA06DF"/>
    <w:multiLevelType w:val="hybridMultilevel"/>
    <w:tmpl w:val="93468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D52D65"/>
    <w:multiLevelType w:val="hybridMultilevel"/>
    <w:tmpl w:val="7766F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A604E3"/>
    <w:multiLevelType w:val="multilevel"/>
    <w:tmpl w:val="4F62F6D0"/>
    <w:lvl w:ilvl="0">
      <w:start w:val="1"/>
      <w:numFmt w:val="decimal"/>
      <w:pStyle w:val="Heading1"/>
      <w:lvlText w:val="%1"/>
      <w:lvlJc w:val="left"/>
      <w:pPr>
        <w:tabs>
          <w:tab w:val="num" w:pos="720"/>
        </w:tabs>
        <w:ind w:left="720" w:hanging="720"/>
      </w:pPr>
      <w:rPr>
        <w:u w:val="none"/>
      </w:rPr>
    </w:lvl>
    <w:lvl w:ilvl="1">
      <w:start w:val="1"/>
      <w:numFmt w:val="decimal"/>
      <w:pStyle w:val="ITTHeading2"/>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9">
    <w:nsid w:val="1EEC68C5"/>
    <w:multiLevelType w:val="multilevel"/>
    <w:tmpl w:val="21843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1">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2">
    <w:nsid w:val="295B409A"/>
    <w:multiLevelType w:val="hybridMultilevel"/>
    <w:tmpl w:val="3C702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DB1274F"/>
    <w:multiLevelType w:val="multilevel"/>
    <w:tmpl w:val="31527D78"/>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pStyle w:val="TCbodyafterle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DC775A3"/>
    <w:multiLevelType w:val="hybridMultilevel"/>
    <w:tmpl w:val="5B566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7E65D9"/>
    <w:multiLevelType w:val="multilevel"/>
    <w:tmpl w:val="FA4C031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7">
    <w:nsid w:val="31A41634"/>
    <w:multiLevelType w:val="hybridMultilevel"/>
    <w:tmpl w:val="DE4C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19">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20">
    <w:nsid w:val="43E84DDB"/>
    <w:multiLevelType w:val="hybridMultilevel"/>
    <w:tmpl w:val="F76800F4"/>
    <w:lvl w:ilvl="0" w:tplc="FFFFFFFF">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1">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2">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3">
    <w:nsid w:val="528F0846"/>
    <w:multiLevelType w:val="multilevel"/>
    <w:tmpl w:val="2968C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D107E93"/>
    <w:multiLevelType w:val="multilevel"/>
    <w:tmpl w:val="1D721C4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5">
    <w:nsid w:val="60310DF1"/>
    <w:multiLevelType w:val="hybridMultilevel"/>
    <w:tmpl w:val="EF702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2180C48"/>
    <w:multiLevelType w:val="hybridMultilevel"/>
    <w:tmpl w:val="BE88E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66127D4D"/>
    <w:multiLevelType w:val="multilevel"/>
    <w:tmpl w:val="90AEC9E8"/>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8">
    <w:nsid w:val="7ADF18FD"/>
    <w:multiLevelType w:val="hybridMultilevel"/>
    <w:tmpl w:val="B3E2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num w:numId="1">
    <w:abstractNumId w:val="8"/>
  </w:num>
  <w:num w:numId="2">
    <w:abstractNumId w:val="20"/>
  </w:num>
  <w:num w:numId="3">
    <w:abstractNumId w:val="5"/>
  </w:num>
  <w:num w:numId="4">
    <w:abstractNumId w:val="13"/>
  </w:num>
  <w:num w:numId="5">
    <w:abstractNumId w:val="1"/>
  </w:num>
  <w:num w:numId="6">
    <w:abstractNumId w:val="0"/>
  </w:num>
  <w:num w:numId="7">
    <w:abstractNumId w:val="19"/>
  </w:num>
  <w:num w:numId="8">
    <w:abstractNumId w:val="18"/>
  </w:num>
  <w:num w:numId="9">
    <w:abstractNumId w:val="2"/>
  </w:num>
  <w:num w:numId="10">
    <w:abstractNumId w:val="25"/>
  </w:num>
  <w:num w:numId="11">
    <w:abstractNumId w:val="3"/>
  </w:num>
  <w:num w:numId="12">
    <w:abstractNumId w:val="11"/>
  </w:num>
  <w:num w:numId="13">
    <w:abstractNumId w:val="15"/>
  </w:num>
  <w:num w:numId="14">
    <w:abstractNumId w:val="10"/>
  </w:num>
  <w:num w:numId="15">
    <w:abstractNumId w:val="29"/>
  </w:num>
  <w:num w:numId="16">
    <w:abstractNumId w:val="16"/>
  </w:num>
  <w:num w:numId="17">
    <w:abstractNumId w:val="22"/>
  </w:num>
  <w:num w:numId="18">
    <w:abstractNumId w:val="12"/>
  </w:num>
  <w:num w:numId="19">
    <w:abstractNumId w:val="4"/>
  </w:num>
  <w:num w:numId="20">
    <w:abstractNumId w:val="9"/>
  </w:num>
  <w:num w:numId="21">
    <w:abstractNumId w:val="23"/>
  </w:num>
  <w:num w:numId="22">
    <w:abstractNumId w:val="26"/>
  </w:num>
  <w:num w:numId="23">
    <w:abstractNumId w:val="17"/>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lvlOverride w:ilvl="2">
      <w:startOverride w:val="1"/>
    </w:lvlOverride>
    <w:lvlOverride w:ilvl="3"/>
    <w:lvlOverride w:ilvl="4"/>
    <w:lvlOverride w:ilvl="5"/>
    <w:lvlOverride w:ilvl="6"/>
    <w:lvlOverride w:ilvl="7"/>
    <w:lvlOverride w:ilvl="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7">
    <w:abstractNumId w:val="21"/>
  </w:num>
  <w:num w:numId="28">
    <w:abstractNumId w:val="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4"/>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3"/>
  </w:num>
  <w:num w:numId="37">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B45"/>
    <w:rsid w:val="0000011E"/>
    <w:rsid w:val="00000551"/>
    <w:rsid w:val="00010BB8"/>
    <w:rsid w:val="00010F20"/>
    <w:rsid w:val="000125E5"/>
    <w:rsid w:val="00013F29"/>
    <w:rsid w:val="0002080C"/>
    <w:rsid w:val="000212A1"/>
    <w:rsid w:val="00022CA2"/>
    <w:rsid w:val="00024EF9"/>
    <w:rsid w:val="00024F6B"/>
    <w:rsid w:val="00026913"/>
    <w:rsid w:val="00026D51"/>
    <w:rsid w:val="00030529"/>
    <w:rsid w:val="000435DA"/>
    <w:rsid w:val="00051E78"/>
    <w:rsid w:val="00055C7D"/>
    <w:rsid w:val="00055F2E"/>
    <w:rsid w:val="00056FF2"/>
    <w:rsid w:val="000669B5"/>
    <w:rsid w:val="000702F9"/>
    <w:rsid w:val="00071BC4"/>
    <w:rsid w:val="0008084C"/>
    <w:rsid w:val="000818C2"/>
    <w:rsid w:val="00087361"/>
    <w:rsid w:val="000949AD"/>
    <w:rsid w:val="00095FC6"/>
    <w:rsid w:val="000A024A"/>
    <w:rsid w:val="000A3D80"/>
    <w:rsid w:val="000A74E1"/>
    <w:rsid w:val="000D0AF7"/>
    <w:rsid w:val="000D1ADE"/>
    <w:rsid w:val="000D7457"/>
    <w:rsid w:val="000E18F8"/>
    <w:rsid w:val="000E194D"/>
    <w:rsid w:val="000E579B"/>
    <w:rsid w:val="000F04B9"/>
    <w:rsid w:val="000F2B1D"/>
    <w:rsid w:val="000F312A"/>
    <w:rsid w:val="000F34D7"/>
    <w:rsid w:val="000F6354"/>
    <w:rsid w:val="000F7B57"/>
    <w:rsid w:val="0010051B"/>
    <w:rsid w:val="00102405"/>
    <w:rsid w:val="00102CEC"/>
    <w:rsid w:val="00105A2C"/>
    <w:rsid w:val="00107071"/>
    <w:rsid w:val="001101A1"/>
    <w:rsid w:val="00113432"/>
    <w:rsid w:val="001178AB"/>
    <w:rsid w:val="00124EAC"/>
    <w:rsid w:val="00126627"/>
    <w:rsid w:val="00127C7A"/>
    <w:rsid w:val="001355A4"/>
    <w:rsid w:val="00136DFE"/>
    <w:rsid w:val="001420DE"/>
    <w:rsid w:val="00143B77"/>
    <w:rsid w:val="00144CCB"/>
    <w:rsid w:val="00150FCD"/>
    <w:rsid w:val="001514D9"/>
    <w:rsid w:val="0015495E"/>
    <w:rsid w:val="00160B86"/>
    <w:rsid w:val="001618F6"/>
    <w:rsid w:val="00165C0D"/>
    <w:rsid w:val="00165EFB"/>
    <w:rsid w:val="00171C7F"/>
    <w:rsid w:val="00176696"/>
    <w:rsid w:val="00176898"/>
    <w:rsid w:val="001811FD"/>
    <w:rsid w:val="00181E5C"/>
    <w:rsid w:val="00190430"/>
    <w:rsid w:val="00190A94"/>
    <w:rsid w:val="00195376"/>
    <w:rsid w:val="0019629B"/>
    <w:rsid w:val="001A06B2"/>
    <w:rsid w:val="001A7D05"/>
    <w:rsid w:val="001A7E87"/>
    <w:rsid w:val="001A7F93"/>
    <w:rsid w:val="001B4CE2"/>
    <w:rsid w:val="001B7830"/>
    <w:rsid w:val="001C2CEF"/>
    <w:rsid w:val="001D4121"/>
    <w:rsid w:val="001E185C"/>
    <w:rsid w:val="001F1EE9"/>
    <w:rsid w:val="001F1F85"/>
    <w:rsid w:val="001F38B7"/>
    <w:rsid w:val="00212D2B"/>
    <w:rsid w:val="0021338A"/>
    <w:rsid w:val="00213BBC"/>
    <w:rsid w:val="002144DF"/>
    <w:rsid w:val="00221D9E"/>
    <w:rsid w:val="0023524A"/>
    <w:rsid w:val="00241A9B"/>
    <w:rsid w:val="0024594E"/>
    <w:rsid w:val="00252682"/>
    <w:rsid w:val="00253638"/>
    <w:rsid w:val="00257C75"/>
    <w:rsid w:val="00264F9D"/>
    <w:rsid w:val="00267225"/>
    <w:rsid w:val="00271051"/>
    <w:rsid w:val="002729E0"/>
    <w:rsid w:val="00277924"/>
    <w:rsid w:val="00280362"/>
    <w:rsid w:val="002838C7"/>
    <w:rsid w:val="00285339"/>
    <w:rsid w:val="00291620"/>
    <w:rsid w:val="00293D49"/>
    <w:rsid w:val="00295F22"/>
    <w:rsid w:val="00296C35"/>
    <w:rsid w:val="002A639E"/>
    <w:rsid w:val="002B09DF"/>
    <w:rsid w:val="002B3F15"/>
    <w:rsid w:val="002C0502"/>
    <w:rsid w:val="002C6D5F"/>
    <w:rsid w:val="002C753A"/>
    <w:rsid w:val="002C7FA1"/>
    <w:rsid w:val="002D3996"/>
    <w:rsid w:val="002D5EBA"/>
    <w:rsid w:val="002E166E"/>
    <w:rsid w:val="002F0B07"/>
    <w:rsid w:val="002F1230"/>
    <w:rsid w:val="002F3721"/>
    <w:rsid w:val="002F571A"/>
    <w:rsid w:val="002F58C5"/>
    <w:rsid w:val="00305B7C"/>
    <w:rsid w:val="0031077D"/>
    <w:rsid w:val="003124BC"/>
    <w:rsid w:val="00313264"/>
    <w:rsid w:val="00315F3E"/>
    <w:rsid w:val="00320629"/>
    <w:rsid w:val="00321A0C"/>
    <w:rsid w:val="003250D1"/>
    <w:rsid w:val="003252AF"/>
    <w:rsid w:val="00332184"/>
    <w:rsid w:val="00333B6C"/>
    <w:rsid w:val="0034203B"/>
    <w:rsid w:val="00342C5E"/>
    <w:rsid w:val="00345604"/>
    <w:rsid w:val="003461DB"/>
    <w:rsid w:val="0036497E"/>
    <w:rsid w:val="00366062"/>
    <w:rsid w:val="00367B95"/>
    <w:rsid w:val="00371303"/>
    <w:rsid w:val="00372EE1"/>
    <w:rsid w:val="0038271B"/>
    <w:rsid w:val="00387B45"/>
    <w:rsid w:val="00393EB4"/>
    <w:rsid w:val="00394A9A"/>
    <w:rsid w:val="003A11A4"/>
    <w:rsid w:val="003A1F78"/>
    <w:rsid w:val="003B0BA7"/>
    <w:rsid w:val="003B3BB8"/>
    <w:rsid w:val="003B491C"/>
    <w:rsid w:val="003B7E51"/>
    <w:rsid w:val="003D0BC1"/>
    <w:rsid w:val="003D2FCB"/>
    <w:rsid w:val="003D4BC6"/>
    <w:rsid w:val="003D7A7C"/>
    <w:rsid w:val="003D7EAD"/>
    <w:rsid w:val="003E2B52"/>
    <w:rsid w:val="003E51F3"/>
    <w:rsid w:val="003E69CE"/>
    <w:rsid w:val="003F0172"/>
    <w:rsid w:val="003F0BAE"/>
    <w:rsid w:val="003F2981"/>
    <w:rsid w:val="003F4FFA"/>
    <w:rsid w:val="003F66D1"/>
    <w:rsid w:val="003F7020"/>
    <w:rsid w:val="004000A9"/>
    <w:rsid w:val="0040478D"/>
    <w:rsid w:val="00411E91"/>
    <w:rsid w:val="00414ABD"/>
    <w:rsid w:val="00415614"/>
    <w:rsid w:val="00417D81"/>
    <w:rsid w:val="00424A06"/>
    <w:rsid w:val="004312D1"/>
    <w:rsid w:val="0043307D"/>
    <w:rsid w:val="00440259"/>
    <w:rsid w:val="00441CDB"/>
    <w:rsid w:val="0044445A"/>
    <w:rsid w:val="00457A5D"/>
    <w:rsid w:val="004663DD"/>
    <w:rsid w:val="004736C4"/>
    <w:rsid w:val="00473795"/>
    <w:rsid w:val="004773E6"/>
    <w:rsid w:val="00477D06"/>
    <w:rsid w:val="0048507C"/>
    <w:rsid w:val="00486297"/>
    <w:rsid w:val="0049318A"/>
    <w:rsid w:val="00495EA4"/>
    <w:rsid w:val="0049677D"/>
    <w:rsid w:val="00497B05"/>
    <w:rsid w:val="004A19A8"/>
    <w:rsid w:val="004A4F12"/>
    <w:rsid w:val="004B07BF"/>
    <w:rsid w:val="004B2331"/>
    <w:rsid w:val="004B364F"/>
    <w:rsid w:val="004B3AA7"/>
    <w:rsid w:val="004C1C2C"/>
    <w:rsid w:val="004C6E30"/>
    <w:rsid w:val="004D1842"/>
    <w:rsid w:val="004E0B69"/>
    <w:rsid w:val="004E2D72"/>
    <w:rsid w:val="004F6243"/>
    <w:rsid w:val="0050408C"/>
    <w:rsid w:val="00510CA7"/>
    <w:rsid w:val="00517D1D"/>
    <w:rsid w:val="00520717"/>
    <w:rsid w:val="00520B19"/>
    <w:rsid w:val="00522903"/>
    <w:rsid w:val="005317A3"/>
    <w:rsid w:val="00531802"/>
    <w:rsid w:val="00533AD3"/>
    <w:rsid w:val="00535B7C"/>
    <w:rsid w:val="005459F8"/>
    <w:rsid w:val="00547694"/>
    <w:rsid w:val="00550FF6"/>
    <w:rsid w:val="005515B6"/>
    <w:rsid w:val="00552154"/>
    <w:rsid w:val="00553F65"/>
    <w:rsid w:val="00556B0E"/>
    <w:rsid w:val="005620D0"/>
    <w:rsid w:val="00567114"/>
    <w:rsid w:val="00571298"/>
    <w:rsid w:val="00572058"/>
    <w:rsid w:val="00573951"/>
    <w:rsid w:val="00575CEE"/>
    <w:rsid w:val="005760A2"/>
    <w:rsid w:val="00580929"/>
    <w:rsid w:val="0058487A"/>
    <w:rsid w:val="0058499C"/>
    <w:rsid w:val="0058606A"/>
    <w:rsid w:val="00586F11"/>
    <w:rsid w:val="00593852"/>
    <w:rsid w:val="00595249"/>
    <w:rsid w:val="00596D6D"/>
    <w:rsid w:val="005A5E6F"/>
    <w:rsid w:val="005A6831"/>
    <w:rsid w:val="005A76DF"/>
    <w:rsid w:val="005B3D0E"/>
    <w:rsid w:val="005B5282"/>
    <w:rsid w:val="005C4A0B"/>
    <w:rsid w:val="005C58EB"/>
    <w:rsid w:val="005C7FCB"/>
    <w:rsid w:val="005D7DBA"/>
    <w:rsid w:val="005E0410"/>
    <w:rsid w:val="005E36FE"/>
    <w:rsid w:val="005E6BF0"/>
    <w:rsid w:val="005E6EA6"/>
    <w:rsid w:val="005F24A7"/>
    <w:rsid w:val="005F4345"/>
    <w:rsid w:val="006013B5"/>
    <w:rsid w:val="0060419D"/>
    <w:rsid w:val="00604B9D"/>
    <w:rsid w:val="00605773"/>
    <w:rsid w:val="006101F0"/>
    <w:rsid w:val="00612661"/>
    <w:rsid w:val="00612915"/>
    <w:rsid w:val="006155D1"/>
    <w:rsid w:val="00615BB6"/>
    <w:rsid w:val="0063028E"/>
    <w:rsid w:val="00634494"/>
    <w:rsid w:val="00636427"/>
    <w:rsid w:val="0063748D"/>
    <w:rsid w:val="00651A3D"/>
    <w:rsid w:val="00652DD8"/>
    <w:rsid w:val="00656427"/>
    <w:rsid w:val="00656E6E"/>
    <w:rsid w:val="00672EFF"/>
    <w:rsid w:val="00680CFE"/>
    <w:rsid w:val="00692BDA"/>
    <w:rsid w:val="006931A1"/>
    <w:rsid w:val="00694B25"/>
    <w:rsid w:val="00695017"/>
    <w:rsid w:val="006A403B"/>
    <w:rsid w:val="006B3A08"/>
    <w:rsid w:val="006B4889"/>
    <w:rsid w:val="006B5FDD"/>
    <w:rsid w:val="006C11F0"/>
    <w:rsid w:val="006C1272"/>
    <w:rsid w:val="006C554F"/>
    <w:rsid w:val="006D0952"/>
    <w:rsid w:val="006D5F51"/>
    <w:rsid w:val="006E03EC"/>
    <w:rsid w:val="006E0DEE"/>
    <w:rsid w:val="006E1FBA"/>
    <w:rsid w:val="006E47AB"/>
    <w:rsid w:val="006E58B2"/>
    <w:rsid w:val="006F0B11"/>
    <w:rsid w:val="006F7B71"/>
    <w:rsid w:val="00701A77"/>
    <w:rsid w:val="0071725A"/>
    <w:rsid w:val="0072023C"/>
    <w:rsid w:val="007215E3"/>
    <w:rsid w:val="007302EA"/>
    <w:rsid w:val="007312A3"/>
    <w:rsid w:val="007346F6"/>
    <w:rsid w:val="00737B51"/>
    <w:rsid w:val="00741F69"/>
    <w:rsid w:val="007437C0"/>
    <w:rsid w:val="00751B0C"/>
    <w:rsid w:val="00760568"/>
    <w:rsid w:val="007748B2"/>
    <w:rsid w:val="00794FD6"/>
    <w:rsid w:val="00795850"/>
    <w:rsid w:val="0079591F"/>
    <w:rsid w:val="007A15D4"/>
    <w:rsid w:val="007A2836"/>
    <w:rsid w:val="007A492D"/>
    <w:rsid w:val="007B2B20"/>
    <w:rsid w:val="007B4D59"/>
    <w:rsid w:val="007B5712"/>
    <w:rsid w:val="007C5172"/>
    <w:rsid w:val="007C52A1"/>
    <w:rsid w:val="007C6D7B"/>
    <w:rsid w:val="007D306A"/>
    <w:rsid w:val="007D5540"/>
    <w:rsid w:val="007E0C58"/>
    <w:rsid w:val="007E321C"/>
    <w:rsid w:val="007E7C60"/>
    <w:rsid w:val="007F1106"/>
    <w:rsid w:val="007F4A38"/>
    <w:rsid w:val="00804794"/>
    <w:rsid w:val="008110F5"/>
    <w:rsid w:val="0081309F"/>
    <w:rsid w:val="00814920"/>
    <w:rsid w:val="00820E99"/>
    <w:rsid w:val="008211B7"/>
    <w:rsid w:val="008349CC"/>
    <w:rsid w:val="008437A6"/>
    <w:rsid w:val="008543A1"/>
    <w:rsid w:val="0085477D"/>
    <w:rsid w:val="00856164"/>
    <w:rsid w:val="00862352"/>
    <w:rsid w:val="0086605D"/>
    <w:rsid w:val="00873034"/>
    <w:rsid w:val="008829D2"/>
    <w:rsid w:val="008839D6"/>
    <w:rsid w:val="008867CC"/>
    <w:rsid w:val="0088743F"/>
    <w:rsid w:val="00890203"/>
    <w:rsid w:val="00894F29"/>
    <w:rsid w:val="008B0806"/>
    <w:rsid w:val="008B7A3F"/>
    <w:rsid w:val="008C091F"/>
    <w:rsid w:val="008C38A7"/>
    <w:rsid w:val="008C3ACD"/>
    <w:rsid w:val="008C7F75"/>
    <w:rsid w:val="008D14AD"/>
    <w:rsid w:val="008D4F22"/>
    <w:rsid w:val="008D6463"/>
    <w:rsid w:val="008E01EA"/>
    <w:rsid w:val="008E2114"/>
    <w:rsid w:val="008E6C57"/>
    <w:rsid w:val="008F36FD"/>
    <w:rsid w:val="008F6548"/>
    <w:rsid w:val="0090365A"/>
    <w:rsid w:val="00905DB4"/>
    <w:rsid w:val="00906B38"/>
    <w:rsid w:val="00911149"/>
    <w:rsid w:val="009123B5"/>
    <w:rsid w:val="00923084"/>
    <w:rsid w:val="00926174"/>
    <w:rsid w:val="00930219"/>
    <w:rsid w:val="00933B55"/>
    <w:rsid w:val="009415DF"/>
    <w:rsid w:val="00941D43"/>
    <w:rsid w:val="009465F0"/>
    <w:rsid w:val="00946CDD"/>
    <w:rsid w:val="009521B4"/>
    <w:rsid w:val="0095493C"/>
    <w:rsid w:val="009564F7"/>
    <w:rsid w:val="00962EBA"/>
    <w:rsid w:val="009636F7"/>
    <w:rsid w:val="009639CE"/>
    <w:rsid w:val="0096707A"/>
    <w:rsid w:val="00973E8F"/>
    <w:rsid w:val="00974A51"/>
    <w:rsid w:val="00975BAB"/>
    <w:rsid w:val="009834A1"/>
    <w:rsid w:val="00985C42"/>
    <w:rsid w:val="00985E10"/>
    <w:rsid w:val="0099178B"/>
    <w:rsid w:val="0099339A"/>
    <w:rsid w:val="00995A65"/>
    <w:rsid w:val="0099649A"/>
    <w:rsid w:val="0099651A"/>
    <w:rsid w:val="009A1B60"/>
    <w:rsid w:val="009A3BAC"/>
    <w:rsid w:val="009B4202"/>
    <w:rsid w:val="009B61D0"/>
    <w:rsid w:val="009B7925"/>
    <w:rsid w:val="009C71C5"/>
    <w:rsid w:val="009D1ADB"/>
    <w:rsid w:val="009D4D5B"/>
    <w:rsid w:val="009E42D8"/>
    <w:rsid w:val="009F37FD"/>
    <w:rsid w:val="009F3F14"/>
    <w:rsid w:val="009F4252"/>
    <w:rsid w:val="00A017E2"/>
    <w:rsid w:val="00A022AC"/>
    <w:rsid w:val="00A06C3F"/>
    <w:rsid w:val="00A079DB"/>
    <w:rsid w:val="00A10C2B"/>
    <w:rsid w:val="00A11625"/>
    <w:rsid w:val="00A123EA"/>
    <w:rsid w:val="00A21EA4"/>
    <w:rsid w:val="00A23A35"/>
    <w:rsid w:val="00A260A2"/>
    <w:rsid w:val="00A26A13"/>
    <w:rsid w:val="00A31297"/>
    <w:rsid w:val="00A3500F"/>
    <w:rsid w:val="00A37233"/>
    <w:rsid w:val="00A427D5"/>
    <w:rsid w:val="00A45A86"/>
    <w:rsid w:val="00A477D8"/>
    <w:rsid w:val="00A54AAB"/>
    <w:rsid w:val="00A63BE5"/>
    <w:rsid w:val="00A63EAE"/>
    <w:rsid w:val="00A646D3"/>
    <w:rsid w:val="00A65E34"/>
    <w:rsid w:val="00A661BD"/>
    <w:rsid w:val="00A66656"/>
    <w:rsid w:val="00A668D8"/>
    <w:rsid w:val="00A7367E"/>
    <w:rsid w:val="00A73CAE"/>
    <w:rsid w:val="00A770DE"/>
    <w:rsid w:val="00A811AC"/>
    <w:rsid w:val="00A842E6"/>
    <w:rsid w:val="00A85A27"/>
    <w:rsid w:val="00A90DCA"/>
    <w:rsid w:val="00A920E0"/>
    <w:rsid w:val="00A9290B"/>
    <w:rsid w:val="00A97B10"/>
    <w:rsid w:val="00AA343B"/>
    <w:rsid w:val="00AA3B2A"/>
    <w:rsid w:val="00AB33C2"/>
    <w:rsid w:val="00AB45AC"/>
    <w:rsid w:val="00AB65EB"/>
    <w:rsid w:val="00AC17C7"/>
    <w:rsid w:val="00AC4C47"/>
    <w:rsid w:val="00AC778F"/>
    <w:rsid w:val="00AC7841"/>
    <w:rsid w:val="00AC784F"/>
    <w:rsid w:val="00AD562D"/>
    <w:rsid w:val="00AD7FDA"/>
    <w:rsid w:val="00AE3EB8"/>
    <w:rsid w:val="00AE695C"/>
    <w:rsid w:val="00AF361B"/>
    <w:rsid w:val="00AF418F"/>
    <w:rsid w:val="00B00543"/>
    <w:rsid w:val="00B036AA"/>
    <w:rsid w:val="00B07315"/>
    <w:rsid w:val="00B1094A"/>
    <w:rsid w:val="00B120F3"/>
    <w:rsid w:val="00B264A5"/>
    <w:rsid w:val="00B30D21"/>
    <w:rsid w:val="00B3381D"/>
    <w:rsid w:val="00B3774B"/>
    <w:rsid w:val="00B43CC8"/>
    <w:rsid w:val="00B45FCE"/>
    <w:rsid w:val="00B47060"/>
    <w:rsid w:val="00B50774"/>
    <w:rsid w:val="00B55B8B"/>
    <w:rsid w:val="00B56F55"/>
    <w:rsid w:val="00B66C1D"/>
    <w:rsid w:val="00B6760D"/>
    <w:rsid w:val="00B70A3B"/>
    <w:rsid w:val="00B713C7"/>
    <w:rsid w:val="00B7690B"/>
    <w:rsid w:val="00B772B3"/>
    <w:rsid w:val="00B82E9D"/>
    <w:rsid w:val="00B86245"/>
    <w:rsid w:val="00B86415"/>
    <w:rsid w:val="00B8774B"/>
    <w:rsid w:val="00B87CA1"/>
    <w:rsid w:val="00B94D7C"/>
    <w:rsid w:val="00BA00D7"/>
    <w:rsid w:val="00BA1B3D"/>
    <w:rsid w:val="00BA689E"/>
    <w:rsid w:val="00BC4028"/>
    <w:rsid w:val="00BC4D76"/>
    <w:rsid w:val="00BC621A"/>
    <w:rsid w:val="00BD1EED"/>
    <w:rsid w:val="00BD239F"/>
    <w:rsid w:val="00BD486E"/>
    <w:rsid w:val="00BD5D7D"/>
    <w:rsid w:val="00BE306C"/>
    <w:rsid w:val="00BF729D"/>
    <w:rsid w:val="00C02A9E"/>
    <w:rsid w:val="00C04C0B"/>
    <w:rsid w:val="00C06693"/>
    <w:rsid w:val="00C079EB"/>
    <w:rsid w:val="00C10924"/>
    <w:rsid w:val="00C27B69"/>
    <w:rsid w:val="00C31462"/>
    <w:rsid w:val="00C366A2"/>
    <w:rsid w:val="00C36927"/>
    <w:rsid w:val="00C4218C"/>
    <w:rsid w:val="00C50406"/>
    <w:rsid w:val="00C5299B"/>
    <w:rsid w:val="00C56BAF"/>
    <w:rsid w:val="00C601CA"/>
    <w:rsid w:val="00C62D49"/>
    <w:rsid w:val="00C644B7"/>
    <w:rsid w:val="00C70561"/>
    <w:rsid w:val="00C745C6"/>
    <w:rsid w:val="00C856D9"/>
    <w:rsid w:val="00C86736"/>
    <w:rsid w:val="00C939ED"/>
    <w:rsid w:val="00C9507F"/>
    <w:rsid w:val="00C95BFC"/>
    <w:rsid w:val="00CA0777"/>
    <w:rsid w:val="00CA2294"/>
    <w:rsid w:val="00CA7B44"/>
    <w:rsid w:val="00CB2BB5"/>
    <w:rsid w:val="00CB62B4"/>
    <w:rsid w:val="00CB78A5"/>
    <w:rsid w:val="00CC12E4"/>
    <w:rsid w:val="00CD1AAD"/>
    <w:rsid w:val="00CD7E8E"/>
    <w:rsid w:val="00CE250B"/>
    <w:rsid w:val="00D002C1"/>
    <w:rsid w:val="00D00B16"/>
    <w:rsid w:val="00D03877"/>
    <w:rsid w:val="00D228B3"/>
    <w:rsid w:val="00D25DA6"/>
    <w:rsid w:val="00D3007E"/>
    <w:rsid w:val="00D34CFB"/>
    <w:rsid w:val="00D37AB3"/>
    <w:rsid w:val="00D432F7"/>
    <w:rsid w:val="00D43900"/>
    <w:rsid w:val="00D53E42"/>
    <w:rsid w:val="00D555D0"/>
    <w:rsid w:val="00D61A85"/>
    <w:rsid w:val="00D65A68"/>
    <w:rsid w:val="00D759F9"/>
    <w:rsid w:val="00D769F5"/>
    <w:rsid w:val="00D827A2"/>
    <w:rsid w:val="00D83730"/>
    <w:rsid w:val="00D83E4E"/>
    <w:rsid w:val="00D85869"/>
    <w:rsid w:val="00D93089"/>
    <w:rsid w:val="00D958BA"/>
    <w:rsid w:val="00DA0091"/>
    <w:rsid w:val="00DA11F6"/>
    <w:rsid w:val="00DA55A8"/>
    <w:rsid w:val="00DA5CE8"/>
    <w:rsid w:val="00DB0D0F"/>
    <w:rsid w:val="00DB15AA"/>
    <w:rsid w:val="00DB22AE"/>
    <w:rsid w:val="00DB2E5E"/>
    <w:rsid w:val="00DC2D6A"/>
    <w:rsid w:val="00DC5EB5"/>
    <w:rsid w:val="00DD173C"/>
    <w:rsid w:val="00DD4264"/>
    <w:rsid w:val="00DE3190"/>
    <w:rsid w:val="00DE321B"/>
    <w:rsid w:val="00DE5ABA"/>
    <w:rsid w:val="00DF04AB"/>
    <w:rsid w:val="00DF0664"/>
    <w:rsid w:val="00DF10BF"/>
    <w:rsid w:val="00DF35E0"/>
    <w:rsid w:val="00E03FC9"/>
    <w:rsid w:val="00E11FD8"/>
    <w:rsid w:val="00E12640"/>
    <w:rsid w:val="00E15C88"/>
    <w:rsid w:val="00E16B97"/>
    <w:rsid w:val="00E22CEF"/>
    <w:rsid w:val="00E2399F"/>
    <w:rsid w:val="00E3567E"/>
    <w:rsid w:val="00E443A6"/>
    <w:rsid w:val="00E44EE8"/>
    <w:rsid w:val="00E45761"/>
    <w:rsid w:val="00E5063C"/>
    <w:rsid w:val="00E64AEC"/>
    <w:rsid w:val="00E65EDB"/>
    <w:rsid w:val="00E66D72"/>
    <w:rsid w:val="00E71D75"/>
    <w:rsid w:val="00E725DB"/>
    <w:rsid w:val="00E7479D"/>
    <w:rsid w:val="00E820C5"/>
    <w:rsid w:val="00E9212D"/>
    <w:rsid w:val="00E937C2"/>
    <w:rsid w:val="00E96BA7"/>
    <w:rsid w:val="00EA0EF6"/>
    <w:rsid w:val="00EA1B22"/>
    <w:rsid w:val="00EA1D20"/>
    <w:rsid w:val="00EA4600"/>
    <w:rsid w:val="00EA4C41"/>
    <w:rsid w:val="00EA6FD4"/>
    <w:rsid w:val="00EB04EE"/>
    <w:rsid w:val="00EB11AE"/>
    <w:rsid w:val="00EB1795"/>
    <w:rsid w:val="00EC1D40"/>
    <w:rsid w:val="00EC34B3"/>
    <w:rsid w:val="00EC3971"/>
    <w:rsid w:val="00EC6703"/>
    <w:rsid w:val="00EC74FD"/>
    <w:rsid w:val="00ED4D1F"/>
    <w:rsid w:val="00ED59EB"/>
    <w:rsid w:val="00EE08E6"/>
    <w:rsid w:val="00EE71D6"/>
    <w:rsid w:val="00EF393C"/>
    <w:rsid w:val="00EF574B"/>
    <w:rsid w:val="00F00D12"/>
    <w:rsid w:val="00F01CB2"/>
    <w:rsid w:val="00F0453B"/>
    <w:rsid w:val="00F065AE"/>
    <w:rsid w:val="00F11E6D"/>
    <w:rsid w:val="00F15098"/>
    <w:rsid w:val="00F20345"/>
    <w:rsid w:val="00F236CC"/>
    <w:rsid w:val="00F253FD"/>
    <w:rsid w:val="00F26B50"/>
    <w:rsid w:val="00F30839"/>
    <w:rsid w:val="00F31CD5"/>
    <w:rsid w:val="00F34AE9"/>
    <w:rsid w:val="00F37CE4"/>
    <w:rsid w:val="00F45D0F"/>
    <w:rsid w:val="00F54717"/>
    <w:rsid w:val="00F54845"/>
    <w:rsid w:val="00F576E8"/>
    <w:rsid w:val="00F604B1"/>
    <w:rsid w:val="00F6465C"/>
    <w:rsid w:val="00F6488C"/>
    <w:rsid w:val="00F64BAA"/>
    <w:rsid w:val="00F66ABD"/>
    <w:rsid w:val="00F66AF2"/>
    <w:rsid w:val="00F7136E"/>
    <w:rsid w:val="00F73041"/>
    <w:rsid w:val="00F76340"/>
    <w:rsid w:val="00F76D22"/>
    <w:rsid w:val="00F80625"/>
    <w:rsid w:val="00F814CE"/>
    <w:rsid w:val="00F939C5"/>
    <w:rsid w:val="00FA0422"/>
    <w:rsid w:val="00FA0FF5"/>
    <w:rsid w:val="00FA1BDC"/>
    <w:rsid w:val="00FA2D97"/>
    <w:rsid w:val="00FB23DF"/>
    <w:rsid w:val="00FB2700"/>
    <w:rsid w:val="00FB5FF2"/>
    <w:rsid w:val="00FD1ECA"/>
    <w:rsid w:val="00FD2B3C"/>
    <w:rsid w:val="00FD65ED"/>
    <w:rsid w:val="00FD7805"/>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rsid w:val="00E16B97"/>
    <w:pPr>
      <w:spacing w:line="360" w:lineRule="atLeast"/>
      <w:jc w:val="both"/>
    </w:pPr>
    <w:rPr>
      <w:rFonts w:ascii="CG Times (WN)" w:hAnsi="CG Times (WN)"/>
    </w:rPr>
  </w:style>
  <w:style w:type="character" w:customStyle="1" w:styleId="CommentTextChar">
    <w:name w:val="Comment Text Char"/>
    <w:link w:val="CommentText"/>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D555D0"/>
    <w:pPr>
      <w:tabs>
        <w:tab w:val="left" w:pos="1701"/>
      </w:tabs>
      <w:ind w:left="1701" w:hanging="850"/>
    </w:pPr>
    <w:rPr>
      <w:b w:val="0"/>
      <w:sz w:val="22"/>
      <w:szCs w:val="22"/>
    </w:rPr>
  </w:style>
  <w:style w:type="paragraph" w:customStyle="1" w:styleId="TCBodyafterH2">
    <w:name w:val="T&amp;C Body after H2"/>
    <w:basedOn w:val="TCHeading2"/>
    <w:qFormat/>
    <w:rsid w:val="00D555D0"/>
    <w:pPr>
      <w:numPr>
        <w:ilvl w:val="2"/>
      </w:numPr>
      <w:tabs>
        <w:tab w:val="clear" w:pos="851"/>
        <w:tab w:val="left" w:pos="1985"/>
      </w:tabs>
      <w:spacing w:after="120"/>
      <w:ind w:left="1985" w:hanging="1134"/>
    </w:pPr>
    <w:rPr>
      <w:b w:val="0"/>
      <w:sz w:val="22"/>
      <w:szCs w:val="22"/>
    </w:rPr>
  </w:style>
  <w:style w:type="table" w:styleId="TableGrid">
    <w:name w:val="Table Grid"/>
    <w:basedOn w:val="TableNormal"/>
    <w:uiPriority w:val="59"/>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ind w:left="2694" w:hanging="426"/>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D555D0"/>
    <w:pPr>
      <w:numPr>
        <w:ilvl w:val="3"/>
      </w:numPr>
      <w:tabs>
        <w:tab w:val="clear" w:pos="1985"/>
        <w:tab w:val="left" w:pos="3119"/>
      </w:tabs>
      <w:ind w:left="3119"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rsid w:val="00213BBC"/>
    <w:rPr>
      <w:sz w:val="16"/>
      <w:szCs w:val="16"/>
    </w:rPr>
  </w:style>
  <w:style w:type="paragraph" w:customStyle="1" w:styleId="ITTBody">
    <w:name w:val="ITT Body"/>
    <w:basedOn w:val="Normal"/>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rsid w:val="00293D49"/>
    <w:pPr>
      <w:tabs>
        <w:tab w:val="center" w:pos="4513"/>
        <w:tab w:val="right" w:pos="9026"/>
      </w:tabs>
      <w:spacing w:before="0" w:after="0"/>
    </w:pPr>
  </w:style>
  <w:style w:type="character" w:customStyle="1" w:styleId="HeaderChar">
    <w:name w:val="Header Char"/>
    <w:basedOn w:val="DefaultParagraphFont"/>
    <w:link w:val="Header"/>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58606A"/>
    <w:pPr>
      <w:numPr>
        <w:numId w:val="9"/>
      </w:numPr>
      <w:ind w:left="396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FD2B3C"/>
    <w:pPr>
      <w:numPr>
        <w:ilvl w:val="4"/>
      </w:numPr>
      <w:tabs>
        <w:tab w:val="left" w:pos="4536"/>
      </w:tabs>
      <w:ind w:left="4536" w:hanging="1134"/>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numPr>
        <w:ilvl w:val="1"/>
        <w:numId w:val="1"/>
      </w:numPr>
      <w:tabs>
        <w:tab w:val="clear" w:pos="1418"/>
        <w:tab w:val="left" w:pos="1134"/>
      </w:tabs>
      <w:ind w:left="1077"/>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2"/>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4"/>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7"/>
      </w:numPr>
      <w:ind w:left="4111" w:hanging="567"/>
    </w:pPr>
  </w:style>
  <w:style w:type="paragraph" w:customStyle="1" w:styleId="AATB">
    <w:name w:val="AA T B"/>
    <w:basedOn w:val="AAH3Bul"/>
    <w:qFormat/>
    <w:rsid w:val="00DA11F6"/>
    <w:pPr>
      <w:numPr>
        <w:numId w:val="15"/>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6"/>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uiPriority w:val="10"/>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uiPriority w:val="10"/>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24"/>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6B3A08"/>
    <w:pPr>
      <w:tabs>
        <w:tab w:val="clear" w:pos="1985"/>
        <w:tab w:val="left" w:pos="2977"/>
      </w:tabs>
      <w:ind w:left="2977" w:hanging="1213"/>
    </w:pPr>
  </w:style>
  <w:style w:type="character" w:styleId="FollowedHyperlink">
    <w:name w:val="FollowedHyperlink"/>
    <w:basedOn w:val="DefaultParagraphFont"/>
    <w:rsid w:val="006E0DEE"/>
    <w:rPr>
      <w:color w:val="800080" w:themeColor="followedHyperlink"/>
      <w:u w:val="single"/>
    </w:rPr>
  </w:style>
  <w:style w:type="paragraph" w:customStyle="1" w:styleId="ITTAppendix">
    <w:name w:val="ITT Appendix"/>
    <w:basedOn w:val="ITTHeading1"/>
    <w:qFormat/>
    <w:rsid w:val="00695017"/>
    <w:pPr>
      <w:tabs>
        <w:tab w:val="clear" w:pos="1418"/>
        <w:tab w:val="left" w:pos="1134"/>
      </w:tabs>
      <w:ind w:left="1134" w:hanging="1134"/>
    </w:pPr>
  </w:style>
  <w:style w:type="paragraph" w:customStyle="1" w:styleId="ITTBodyLevel3">
    <w:name w:val="ITT Body Level 3"/>
    <w:basedOn w:val="ITTBodyLevel2"/>
    <w:qFormat/>
    <w:rsid w:val="00695017"/>
    <w:pPr>
      <w:tabs>
        <w:tab w:val="clear" w:pos="1418"/>
        <w:tab w:val="left" w:pos="1134"/>
      </w:tabs>
      <w:ind w:left="3261" w:hanging="993"/>
    </w:pPr>
    <w:rPr>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rsid w:val="00E16B97"/>
    <w:pPr>
      <w:spacing w:line="360" w:lineRule="atLeast"/>
      <w:jc w:val="both"/>
    </w:pPr>
    <w:rPr>
      <w:rFonts w:ascii="CG Times (WN)" w:hAnsi="CG Times (WN)"/>
    </w:rPr>
  </w:style>
  <w:style w:type="character" w:customStyle="1" w:styleId="CommentTextChar">
    <w:name w:val="Comment Text Char"/>
    <w:link w:val="CommentText"/>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D555D0"/>
    <w:pPr>
      <w:tabs>
        <w:tab w:val="left" w:pos="1701"/>
      </w:tabs>
      <w:ind w:left="1701" w:hanging="850"/>
    </w:pPr>
    <w:rPr>
      <w:b w:val="0"/>
      <w:sz w:val="22"/>
      <w:szCs w:val="22"/>
    </w:rPr>
  </w:style>
  <w:style w:type="paragraph" w:customStyle="1" w:styleId="TCBodyafterH2">
    <w:name w:val="T&amp;C Body after H2"/>
    <w:basedOn w:val="TCHeading2"/>
    <w:qFormat/>
    <w:rsid w:val="00D555D0"/>
    <w:pPr>
      <w:numPr>
        <w:ilvl w:val="2"/>
      </w:numPr>
      <w:tabs>
        <w:tab w:val="clear" w:pos="851"/>
        <w:tab w:val="left" w:pos="1985"/>
      </w:tabs>
      <w:spacing w:after="120"/>
      <w:ind w:left="1985" w:hanging="1134"/>
    </w:pPr>
    <w:rPr>
      <w:b w:val="0"/>
      <w:sz w:val="22"/>
      <w:szCs w:val="22"/>
    </w:rPr>
  </w:style>
  <w:style w:type="table" w:styleId="TableGrid">
    <w:name w:val="Table Grid"/>
    <w:basedOn w:val="TableNormal"/>
    <w:uiPriority w:val="59"/>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ind w:left="2694" w:hanging="426"/>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D555D0"/>
    <w:pPr>
      <w:numPr>
        <w:ilvl w:val="3"/>
      </w:numPr>
      <w:tabs>
        <w:tab w:val="clear" w:pos="1985"/>
        <w:tab w:val="left" w:pos="3119"/>
      </w:tabs>
      <w:ind w:left="3119"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rsid w:val="00213BBC"/>
    <w:rPr>
      <w:sz w:val="16"/>
      <w:szCs w:val="16"/>
    </w:rPr>
  </w:style>
  <w:style w:type="paragraph" w:customStyle="1" w:styleId="ITTBody">
    <w:name w:val="ITT Body"/>
    <w:basedOn w:val="Normal"/>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rsid w:val="00293D49"/>
    <w:pPr>
      <w:tabs>
        <w:tab w:val="center" w:pos="4513"/>
        <w:tab w:val="right" w:pos="9026"/>
      </w:tabs>
      <w:spacing w:before="0" w:after="0"/>
    </w:pPr>
  </w:style>
  <w:style w:type="character" w:customStyle="1" w:styleId="HeaderChar">
    <w:name w:val="Header Char"/>
    <w:basedOn w:val="DefaultParagraphFont"/>
    <w:link w:val="Header"/>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58606A"/>
    <w:pPr>
      <w:numPr>
        <w:numId w:val="9"/>
      </w:numPr>
      <w:ind w:left="396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FD2B3C"/>
    <w:pPr>
      <w:numPr>
        <w:ilvl w:val="4"/>
      </w:numPr>
      <w:tabs>
        <w:tab w:val="left" w:pos="4536"/>
      </w:tabs>
      <w:ind w:left="4536" w:hanging="1134"/>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numPr>
        <w:ilvl w:val="1"/>
        <w:numId w:val="1"/>
      </w:numPr>
      <w:tabs>
        <w:tab w:val="clear" w:pos="1418"/>
        <w:tab w:val="left" w:pos="1134"/>
      </w:tabs>
      <w:ind w:left="1077"/>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2"/>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4"/>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7"/>
      </w:numPr>
      <w:ind w:left="4111" w:hanging="567"/>
    </w:pPr>
  </w:style>
  <w:style w:type="paragraph" w:customStyle="1" w:styleId="AATB">
    <w:name w:val="AA T B"/>
    <w:basedOn w:val="AAH3Bul"/>
    <w:qFormat/>
    <w:rsid w:val="00DA11F6"/>
    <w:pPr>
      <w:numPr>
        <w:numId w:val="15"/>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6"/>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uiPriority w:val="10"/>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uiPriority w:val="10"/>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24"/>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6B3A08"/>
    <w:pPr>
      <w:tabs>
        <w:tab w:val="clear" w:pos="1985"/>
        <w:tab w:val="left" w:pos="2977"/>
      </w:tabs>
      <w:ind w:left="2977" w:hanging="1213"/>
    </w:pPr>
  </w:style>
  <w:style w:type="character" w:styleId="FollowedHyperlink">
    <w:name w:val="FollowedHyperlink"/>
    <w:basedOn w:val="DefaultParagraphFont"/>
    <w:rsid w:val="006E0DEE"/>
    <w:rPr>
      <w:color w:val="800080" w:themeColor="followedHyperlink"/>
      <w:u w:val="single"/>
    </w:rPr>
  </w:style>
  <w:style w:type="paragraph" w:customStyle="1" w:styleId="ITTAppendix">
    <w:name w:val="ITT Appendix"/>
    <w:basedOn w:val="ITTHeading1"/>
    <w:qFormat/>
    <w:rsid w:val="00695017"/>
    <w:pPr>
      <w:tabs>
        <w:tab w:val="clear" w:pos="1418"/>
        <w:tab w:val="left" w:pos="1134"/>
      </w:tabs>
      <w:ind w:left="1134" w:hanging="1134"/>
    </w:pPr>
  </w:style>
  <w:style w:type="paragraph" w:customStyle="1" w:styleId="ITTBodyLevel3">
    <w:name w:val="ITT Body Level 3"/>
    <w:basedOn w:val="ITTBodyLevel2"/>
    <w:qFormat/>
    <w:rsid w:val="00695017"/>
    <w:pPr>
      <w:tabs>
        <w:tab w:val="clear" w:pos="1418"/>
        <w:tab w:val="left" w:pos="1134"/>
      </w:tabs>
      <w:ind w:left="3261" w:hanging="993"/>
    </w:pPr>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tradeshift.com/supplier/nhs-sb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gov.uk/government/policies/government-transparency-and-accountability"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15197-6704-439B-A4A7-72C6172C5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D17293BD</Template>
  <TotalTime>1</TotalTime>
  <Pages>60</Pages>
  <Words>18298</Words>
  <Characters>104299</Characters>
  <Application>Microsoft Office Word</Application>
  <DocSecurity>2</DocSecurity>
  <Lines>869</Lines>
  <Paragraphs>244</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122353</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creator>HEA</dc:creator>
  <cp:lastModifiedBy>Irene Walker</cp:lastModifiedBy>
  <cp:revision>2</cp:revision>
  <cp:lastPrinted>2016-04-07T14:35:00Z</cp:lastPrinted>
  <dcterms:created xsi:type="dcterms:W3CDTF">2016-06-21T15:10:00Z</dcterms:created>
  <dcterms:modified xsi:type="dcterms:W3CDTF">2016-06-21T15:10:00Z</dcterms:modified>
</cp:coreProperties>
</file>